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68" w:rsidRPr="002420E2" w:rsidRDefault="00854E68" w:rsidP="002420E2">
      <w:pPr>
        <w:pStyle w:val="Heading1"/>
        <w:rPr>
          <w:rFonts w:asciiTheme="minorHAnsi" w:hAnsiTheme="minorHAnsi"/>
          <w:sz w:val="36"/>
        </w:rPr>
      </w:pPr>
      <w:r w:rsidRPr="002420E2">
        <w:rPr>
          <w:rFonts w:asciiTheme="minorHAnsi" w:hAnsiTheme="minorHAnsi"/>
          <w:sz w:val="36"/>
        </w:rPr>
        <w:t xml:space="preserve">Withdrawing from </w:t>
      </w:r>
      <w:r w:rsidR="00406718" w:rsidRPr="002420E2">
        <w:rPr>
          <w:rFonts w:asciiTheme="minorHAnsi" w:hAnsiTheme="minorHAnsi"/>
          <w:sz w:val="36"/>
        </w:rPr>
        <w:t xml:space="preserve">a </w:t>
      </w:r>
      <w:r w:rsidR="00F704CA" w:rsidRPr="002420E2">
        <w:rPr>
          <w:rFonts w:asciiTheme="minorHAnsi" w:hAnsiTheme="minorHAnsi"/>
          <w:sz w:val="36"/>
        </w:rPr>
        <w:t>HELP Loan</w:t>
      </w:r>
    </w:p>
    <w:p w:rsidR="00854E68" w:rsidRPr="002420E2" w:rsidRDefault="00854E68" w:rsidP="00162742">
      <w:pPr>
        <w:autoSpaceDE w:val="0"/>
        <w:autoSpaceDN w:val="0"/>
        <w:adjustRightInd w:val="0"/>
        <w:spacing w:after="0" w:line="240" w:lineRule="auto"/>
        <w:rPr>
          <w:rFonts w:cstheme="minorHAnsi"/>
          <w:sz w:val="26"/>
          <w:szCs w:val="26"/>
        </w:rPr>
      </w:pPr>
    </w:p>
    <w:p w:rsidR="00162742" w:rsidRPr="002420E2" w:rsidRDefault="00854E68" w:rsidP="00162742">
      <w:pPr>
        <w:autoSpaceDE w:val="0"/>
        <w:autoSpaceDN w:val="0"/>
        <w:adjustRightInd w:val="0"/>
        <w:spacing w:after="0" w:line="240" w:lineRule="auto"/>
        <w:rPr>
          <w:rFonts w:cstheme="minorHAnsi"/>
          <w:szCs w:val="20"/>
        </w:rPr>
      </w:pPr>
      <w:r w:rsidRPr="002420E2">
        <w:rPr>
          <w:rFonts w:cstheme="minorHAnsi"/>
          <w:szCs w:val="20"/>
        </w:rPr>
        <w:t xml:space="preserve">How do I withdraw my application for </w:t>
      </w:r>
      <w:r w:rsidR="00F704CA" w:rsidRPr="002420E2">
        <w:rPr>
          <w:rFonts w:cstheme="minorHAnsi"/>
          <w:szCs w:val="20"/>
        </w:rPr>
        <w:t>a VET Student Loan</w:t>
      </w:r>
      <w:r w:rsidR="00406718" w:rsidRPr="002420E2">
        <w:rPr>
          <w:rFonts w:cstheme="minorHAnsi"/>
          <w:szCs w:val="20"/>
        </w:rPr>
        <w:t xml:space="preserve">, </w:t>
      </w:r>
      <w:r w:rsidRPr="002420E2">
        <w:rPr>
          <w:rFonts w:cstheme="minorHAnsi"/>
          <w:szCs w:val="20"/>
        </w:rPr>
        <w:t>VET FEE-HELP</w:t>
      </w:r>
      <w:r w:rsidR="00F704CA" w:rsidRPr="002420E2">
        <w:rPr>
          <w:rFonts w:cstheme="minorHAnsi"/>
          <w:szCs w:val="20"/>
        </w:rPr>
        <w:t xml:space="preserve"> or </w:t>
      </w:r>
      <w:r w:rsidRPr="002420E2">
        <w:rPr>
          <w:rFonts w:cstheme="minorHAnsi"/>
          <w:szCs w:val="20"/>
        </w:rPr>
        <w:t>FEE-HELP</w:t>
      </w:r>
      <w:r w:rsidR="00406718" w:rsidRPr="002420E2">
        <w:rPr>
          <w:rFonts w:cstheme="minorHAnsi"/>
          <w:szCs w:val="20"/>
        </w:rPr>
        <w:t xml:space="preserve"> </w:t>
      </w:r>
      <w:r w:rsidRPr="002420E2">
        <w:rPr>
          <w:rFonts w:cstheme="minorHAnsi"/>
          <w:szCs w:val="20"/>
        </w:rPr>
        <w:t>if I want to pay the fees upfront?</w:t>
      </w:r>
    </w:p>
    <w:p w:rsidR="00854E68" w:rsidRPr="002420E2" w:rsidRDefault="00854E68" w:rsidP="00162742">
      <w:pPr>
        <w:autoSpaceDE w:val="0"/>
        <w:autoSpaceDN w:val="0"/>
        <w:adjustRightInd w:val="0"/>
        <w:spacing w:after="0" w:line="240" w:lineRule="auto"/>
        <w:rPr>
          <w:rFonts w:cstheme="minorHAnsi"/>
          <w:sz w:val="24"/>
        </w:rPr>
      </w:pPr>
    </w:p>
    <w:p w:rsidR="004B0519" w:rsidRPr="002420E2" w:rsidRDefault="00854E68" w:rsidP="004B0519">
      <w:pPr>
        <w:autoSpaceDE w:val="0"/>
        <w:autoSpaceDN w:val="0"/>
        <w:adjustRightInd w:val="0"/>
        <w:spacing w:after="0" w:line="240" w:lineRule="auto"/>
        <w:rPr>
          <w:rFonts w:cstheme="minorHAnsi"/>
        </w:rPr>
      </w:pPr>
      <w:r w:rsidRPr="002420E2">
        <w:rPr>
          <w:rFonts w:cstheme="minorHAnsi"/>
        </w:rPr>
        <w:t>Y</w:t>
      </w:r>
      <w:r w:rsidR="00162742" w:rsidRPr="002420E2">
        <w:rPr>
          <w:rFonts w:cstheme="minorHAnsi"/>
        </w:rPr>
        <w:t xml:space="preserve">ou must formally withdraw your </w:t>
      </w:r>
      <w:r w:rsidR="00162742" w:rsidRPr="002420E2">
        <w:rPr>
          <w:rFonts w:cstheme="minorHAnsi"/>
          <w:iCs/>
        </w:rPr>
        <w:t xml:space="preserve">Request for </w:t>
      </w:r>
      <w:r w:rsidR="00F704CA" w:rsidRPr="002420E2">
        <w:rPr>
          <w:rFonts w:cstheme="minorHAnsi"/>
          <w:iCs/>
        </w:rPr>
        <w:t xml:space="preserve">a VET Student Loan, </w:t>
      </w:r>
      <w:r w:rsidR="00162742" w:rsidRPr="002420E2">
        <w:rPr>
          <w:rFonts w:cstheme="minorHAnsi"/>
          <w:iCs/>
        </w:rPr>
        <w:t xml:space="preserve">VET FEE-HELP or FEE-HELP </w:t>
      </w:r>
      <w:r w:rsidR="00162742" w:rsidRPr="002420E2">
        <w:rPr>
          <w:rFonts w:cstheme="minorHAnsi"/>
        </w:rPr>
        <w:t xml:space="preserve">by emailing </w:t>
      </w:r>
      <w:hyperlink r:id="rId8" w:history="1">
        <w:r w:rsidR="00F11BBC" w:rsidRPr="002420E2">
          <w:rPr>
            <w:rStyle w:val="Hyperlink"/>
          </w:rPr>
          <w:t>infoline@cit.edu.au</w:t>
        </w:r>
      </w:hyperlink>
      <w:r w:rsidR="00F11BBC" w:rsidRPr="002420E2">
        <w:rPr>
          <w:rFonts w:cstheme="minorHAnsi"/>
        </w:rPr>
        <w:t xml:space="preserve"> </w:t>
      </w:r>
      <w:r w:rsidR="004B0519" w:rsidRPr="002420E2">
        <w:rPr>
          <w:rFonts w:cstheme="minorHAnsi"/>
        </w:rPr>
        <w:t>before the Census Date listed on your invoice. This email needs to include:</w:t>
      </w:r>
    </w:p>
    <w:p w:rsidR="00162742" w:rsidRPr="002420E2" w:rsidRDefault="00CB5509" w:rsidP="00652301">
      <w:pPr>
        <w:pStyle w:val="ListParagraph"/>
        <w:numPr>
          <w:ilvl w:val="0"/>
          <w:numId w:val="5"/>
        </w:numPr>
        <w:autoSpaceDE w:val="0"/>
        <w:autoSpaceDN w:val="0"/>
        <w:adjustRightInd w:val="0"/>
        <w:spacing w:after="0" w:line="240" w:lineRule="auto"/>
        <w:ind w:left="567" w:hanging="567"/>
        <w:rPr>
          <w:rFonts w:cstheme="minorHAnsi"/>
        </w:rPr>
      </w:pPr>
      <w:r w:rsidRPr="002420E2">
        <w:rPr>
          <w:rFonts w:cstheme="minorHAnsi"/>
        </w:rPr>
        <w:t>Full</w:t>
      </w:r>
      <w:r w:rsidR="00162742" w:rsidRPr="002420E2">
        <w:rPr>
          <w:rFonts w:cstheme="minorHAnsi"/>
        </w:rPr>
        <w:t xml:space="preserve"> name</w:t>
      </w:r>
    </w:p>
    <w:p w:rsidR="00162742" w:rsidRPr="002420E2" w:rsidRDefault="00162742" w:rsidP="00652301">
      <w:pPr>
        <w:pStyle w:val="ListParagraph"/>
        <w:numPr>
          <w:ilvl w:val="0"/>
          <w:numId w:val="5"/>
        </w:numPr>
        <w:autoSpaceDE w:val="0"/>
        <w:autoSpaceDN w:val="0"/>
        <w:adjustRightInd w:val="0"/>
        <w:spacing w:after="0" w:line="240" w:lineRule="auto"/>
        <w:ind w:left="567" w:hanging="567"/>
        <w:rPr>
          <w:rFonts w:cstheme="minorHAnsi"/>
        </w:rPr>
      </w:pPr>
      <w:r w:rsidRPr="002420E2">
        <w:rPr>
          <w:rFonts w:cstheme="minorHAnsi"/>
        </w:rPr>
        <w:t>CIT Student ID</w:t>
      </w:r>
    </w:p>
    <w:p w:rsidR="00696D90" w:rsidRPr="002420E2" w:rsidRDefault="00CB5509" w:rsidP="00652301">
      <w:pPr>
        <w:pStyle w:val="ListParagraph"/>
        <w:numPr>
          <w:ilvl w:val="0"/>
          <w:numId w:val="5"/>
        </w:numPr>
        <w:autoSpaceDE w:val="0"/>
        <w:autoSpaceDN w:val="0"/>
        <w:adjustRightInd w:val="0"/>
        <w:spacing w:after="0" w:line="240" w:lineRule="auto"/>
        <w:ind w:left="567" w:hanging="567"/>
        <w:rPr>
          <w:rFonts w:cstheme="minorHAnsi"/>
        </w:rPr>
      </w:pPr>
      <w:r w:rsidRPr="002420E2">
        <w:rPr>
          <w:rFonts w:cstheme="minorHAnsi"/>
        </w:rPr>
        <w:t>Name</w:t>
      </w:r>
      <w:r w:rsidR="00162742" w:rsidRPr="002420E2">
        <w:rPr>
          <w:rFonts w:cstheme="minorHAnsi"/>
        </w:rPr>
        <w:t xml:space="preserve"> of the program/course that you are </w:t>
      </w:r>
      <w:r w:rsidR="007C19B9" w:rsidRPr="002420E2">
        <w:rPr>
          <w:rFonts w:cstheme="minorHAnsi"/>
        </w:rPr>
        <w:t>withdrawing your application</w:t>
      </w:r>
    </w:p>
    <w:p w:rsidR="00696D90" w:rsidRPr="002420E2" w:rsidRDefault="00FA7BCC" w:rsidP="00652301">
      <w:pPr>
        <w:pStyle w:val="ListParagraph"/>
        <w:numPr>
          <w:ilvl w:val="0"/>
          <w:numId w:val="5"/>
        </w:numPr>
        <w:autoSpaceDE w:val="0"/>
        <w:autoSpaceDN w:val="0"/>
        <w:adjustRightInd w:val="0"/>
        <w:spacing w:after="0" w:line="240" w:lineRule="auto"/>
        <w:ind w:left="567" w:hanging="567"/>
        <w:rPr>
          <w:rFonts w:cstheme="minorHAnsi"/>
        </w:rPr>
      </w:pPr>
      <w:r w:rsidRPr="002420E2">
        <w:rPr>
          <w:rFonts w:cstheme="minorHAnsi"/>
        </w:rPr>
        <w:t>Semester</w:t>
      </w:r>
      <w:r w:rsidR="00696D90" w:rsidRPr="002420E2">
        <w:rPr>
          <w:rFonts w:cstheme="minorHAnsi"/>
        </w:rPr>
        <w:t xml:space="preserve"> you wish </w:t>
      </w:r>
      <w:r w:rsidR="00601EB0" w:rsidRPr="002420E2">
        <w:rPr>
          <w:rFonts w:cstheme="minorHAnsi"/>
        </w:rPr>
        <w:t xml:space="preserve">to </w:t>
      </w:r>
      <w:r w:rsidR="00696D90" w:rsidRPr="002420E2">
        <w:rPr>
          <w:rFonts w:cstheme="minorHAnsi"/>
        </w:rPr>
        <w:t xml:space="preserve">cease accessing the </w:t>
      </w:r>
      <w:r w:rsidR="00622F98" w:rsidRPr="002420E2">
        <w:rPr>
          <w:rFonts w:cstheme="minorHAnsi"/>
        </w:rPr>
        <w:t xml:space="preserve">VET Student Loan, </w:t>
      </w:r>
      <w:r w:rsidR="00696D90" w:rsidRPr="002420E2">
        <w:rPr>
          <w:rFonts w:cstheme="minorHAnsi"/>
        </w:rPr>
        <w:t>VET FEE-HELP</w:t>
      </w:r>
      <w:r w:rsidR="00672D28" w:rsidRPr="002420E2">
        <w:rPr>
          <w:rFonts w:cstheme="minorHAnsi"/>
        </w:rPr>
        <w:t xml:space="preserve"> </w:t>
      </w:r>
      <w:r w:rsidR="00622F98" w:rsidRPr="002420E2">
        <w:rPr>
          <w:rFonts w:cstheme="minorHAnsi"/>
        </w:rPr>
        <w:t xml:space="preserve">or </w:t>
      </w:r>
      <w:r w:rsidR="00696D90" w:rsidRPr="002420E2">
        <w:rPr>
          <w:rFonts w:cstheme="minorHAnsi"/>
        </w:rPr>
        <w:t xml:space="preserve">FEE-HELP </w:t>
      </w:r>
      <w:r w:rsidR="007C19B9" w:rsidRPr="002420E2">
        <w:rPr>
          <w:rFonts w:cstheme="minorHAnsi"/>
        </w:rPr>
        <w:t>l</w:t>
      </w:r>
      <w:r w:rsidR="00696D90" w:rsidRPr="002420E2">
        <w:rPr>
          <w:rFonts w:cstheme="minorHAnsi"/>
        </w:rPr>
        <w:t>oan scheme.</w:t>
      </w:r>
    </w:p>
    <w:p w:rsidR="00851765" w:rsidRPr="002420E2" w:rsidRDefault="00851765" w:rsidP="00851765">
      <w:pPr>
        <w:autoSpaceDE w:val="0"/>
        <w:autoSpaceDN w:val="0"/>
        <w:adjustRightInd w:val="0"/>
        <w:spacing w:after="0" w:line="240" w:lineRule="auto"/>
        <w:rPr>
          <w:rFonts w:cstheme="minorHAnsi"/>
        </w:rPr>
      </w:pPr>
    </w:p>
    <w:p w:rsidR="00851765" w:rsidRPr="002420E2" w:rsidRDefault="00851765" w:rsidP="00851765">
      <w:pPr>
        <w:autoSpaceDE w:val="0"/>
        <w:autoSpaceDN w:val="0"/>
        <w:adjustRightInd w:val="0"/>
        <w:spacing w:after="0" w:line="240" w:lineRule="auto"/>
        <w:rPr>
          <w:rFonts w:cstheme="minorHAnsi"/>
        </w:rPr>
      </w:pPr>
      <w:r w:rsidRPr="002420E2">
        <w:rPr>
          <w:rFonts w:cstheme="minorHAnsi"/>
        </w:rPr>
        <w:t xml:space="preserve">Once your application for </w:t>
      </w:r>
      <w:r w:rsidR="00F704CA" w:rsidRPr="002420E2">
        <w:rPr>
          <w:rFonts w:cstheme="minorHAnsi"/>
        </w:rPr>
        <w:t>a VET Student Loan</w:t>
      </w:r>
      <w:r w:rsidR="00622F98" w:rsidRPr="002420E2">
        <w:rPr>
          <w:rFonts w:cstheme="minorHAnsi"/>
        </w:rPr>
        <w:t xml:space="preserve">, </w:t>
      </w:r>
      <w:r w:rsidRPr="002420E2">
        <w:rPr>
          <w:rFonts w:cstheme="minorHAnsi"/>
        </w:rPr>
        <w:t>VET FEE-HELP</w:t>
      </w:r>
      <w:r w:rsidR="00622F98" w:rsidRPr="002420E2">
        <w:rPr>
          <w:rFonts w:cstheme="minorHAnsi"/>
        </w:rPr>
        <w:t xml:space="preserve"> or </w:t>
      </w:r>
      <w:r w:rsidRPr="002420E2">
        <w:rPr>
          <w:rFonts w:cstheme="minorHAnsi"/>
        </w:rPr>
        <w:t>FEE-HELP</w:t>
      </w:r>
      <w:r w:rsidR="00672D28" w:rsidRPr="002420E2">
        <w:rPr>
          <w:rFonts w:cstheme="minorHAnsi"/>
        </w:rPr>
        <w:t xml:space="preserve"> </w:t>
      </w:r>
      <w:r w:rsidRPr="002420E2">
        <w:rPr>
          <w:rFonts w:cstheme="minorHAnsi"/>
        </w:rPr>
        <w:t>has been withdrawn</w:t>
      </w:r>
      <w:r w:rsidR="00FA7BCC" w:rsidRPr="002420E2">
        <w:rPr>
          <w:rFonts w:cstheme="minorHAnsi"/>
        </w:rPr>
        <w:t>,</w:t>
      </w:r>
      <w:r w:rsidRPr="002420E2">
        <w:rPr>
          <w:rFonts w:cstheme="minorHAnsi"/>
        </w:rPr>
        <w:t xml:space="preserve"> </w:t>
      </w:r>
      <w:r w:rsidR="00FA7BCC" w:rsidRPr="002420E2">
        <w:rPr>
          <w:rFonts w:cstheme="minorHAnsi"/>
        </w:rPr>
        <w:t>if</w:t>
      </w:r>
      <w:r w:rsidRPr="002420E2">
        <w:rPr>
          <w:rFonts w:cstheme="minorHAnsi"/>
        </w:rPr>
        <w:t xml:space="preserve"> you wish to reactivate the loan for your fees, simply send an email, to </w:t>
      </w:r>
      <w:hyperlink r:id="rId9" w:history="1">
        <w:r w:rsidR="007C19B9" w:rsidRPr="002420E2">
          <w:rPr>
            <w:rStyle w:val="Hyperlink"/>
            <w:rFonts w:cstheme="minorHAnsi"/>
          </w:rPr>
          <w:t>infoline@cit.edu.au</w:t>
        </w:r>
      </w:hyperlink>
      <w:r w:rsidR="007C19B9" w:rsidRPr="002420E2">
        <w:rPr>
          <w:rFonts w:cstheme="minorHAnsi"/>
        </w:rPr>
        <w:t xml:space="preserve"> </w:t>
      </w:r>
      <w:r w:rsidRPr="002420E2">
        <w:rPr>
          <w:rFonts w:cstheme="minorHAnsi"/>
        </w:rPr>
        <w:t xml:space="preserve">before the Census Date </w:t>
      </w:r>
      <w:r w:rsidR="00696D90" w:rsidRPr="002420E2">
        <w:rPr>
          <w:rFonts w:cstheme="minorHAnsi"/>
        </w:rPr>
        <w:t>listed on your invoice</w:t>
      </w:r>
      <w:r w:rsidRPr="002420E2">
        <w:rPr>
          <w:rFonts w:cstheme="minorHAnsi"/>
        </w:rPr>
        <w:t>. This email needs to include:</w:t>
      </w:r>
    </w:p>
    <w:p w:rsidR="00851765" w:rsidRPr="002420E2" w:rsidRDefault="00CB5509" w:rsidP="00672D28">
      <w:pPr>
        <w:pStyle w:val="ListParagraph"/>
        <w:numPr>
          <w:ilvl w:val="0"/>
          <w:numId w:val="2"/>
        </w:numPr>
        <w:autoSpaceDE w:val="0"/>
        <w:autoSpaceDN w:val="0"/>
        <w:adjustRightInd w:val="0"/>
        <w:spacing w:after="0" w:line="240" w:lineRule="auto"/>
        <w:ind w:left="567" w:hanging="567"/>
        <w:rPr>
          <w:rFonts w:cstheme="minorHAnsi"/>
        </w:rPr>
      </w:pPr>
      <w:r w:rsidRPr="002420E2">
        <w:rPr>
          <w:rFonts w:cstheme="minorHAnsi"/>
        </w:rPr>
        <w:t>Full</w:t>
      </w:r>
      <w:r w:rsidR="00851765" w:rsidRPr="002420E2">
        <w:rPr>
          <w:rFonts w:cstheme="minorHAnsi"/>
        </w:rPr>
        <w:t xml:space="preserve"> name</w:t>
      </w:r>
    </w:p>
    <w:p w:rsidR="00851765" w:rsidRPr="002420E2" w:rsidRDefault="00851765" w:rsidP="00672D28">
      <w:pPr>
        <w:pStyle w:val="ListParagraph"/>
        <w:numPr>
          <w:ilvl w:val="0"/>
          <w:numId w:val="2"/>
        </w:numPr>
        <w:autoSpaceDE w:val="0"/>
        <w:autoSpaceDN w:val="0"/>
        <w:adjustRightInd w:val="0"/>
        <w:spacing w:after="0" w:line="240" w:lineRule="auto"/>
        <w:ind w:left="567" w:hanging="567"/>
        <w:rPr>
          <w:rFonts w:cstheme="minorHAnsi"/>
        </w:rPr>
      </w:pPr>
      <w:r w:rsidRPr="002420E2">
        <w:rPr>
          <w:rFonts w:cstheme="minorHAnsi"/>
        </w:rPr>
        <w:t>CIT Student ID</w:t>
      </w:r>
    </w:p>
    <w:p w:rsidR="00851765" w:rsidRPr="002420E2" w:rsidRDefault="00CB5509" w:rsidP="00672D28">
      <w:pPr>
        <w:pStyle w:val="ListParagraph"/>
        <w:numPr>
          <w:ilvl w:val="0"/>
          <w:numId w:val="2"/>
        </w:numPr>
        <w:autoSpaceDE w:val="0"/>
        <w:autoSpaceDN w:val="0"/>
        <w:adjustRightInd w:val="0"/>
        <w:spacing w:after="0" w:line="240" w:lineRule="auto"/>
        <w:ind w:left="567" w:hanging="567"/>
        <w:rPr>
          <w:rFonts w:cstheme="minorHAnsi"/>
        </w:rPr>
      </w:pPr>
      <w:r w:rsidRPr="002420E2">
        <w:rPr>
          <w:rFonts w:cstheme="minorHAnsi"/>
        </w:rPr>
        <w:t>Name</w:t>
      </w:r>
      <w:r w:rsidR="00851765" w:rsidRPr="002420E2">
        <w:rPr>
          <w:rFonts w:cstheme="minorHAnsi"/>
        </w:rPr>
        <w:t xml:space="preserve"> of the program/course that you are </w:t>
      </w:r>
      <w:r w:rsidR="00481BFA" w:rsidRPr="002420E2">
        <w:rPr>
          <w:rFonts w:cstheme="minorHAnsi"/>
        </w:rPr>
        <w:t xml:space="preserve">reactivating </w:t>
      </w:r>
      <w:r w:rsidR="00851765" w:rsidRPr="002420E2">
        <w:rPr>
          <w:rFonts w:cstheme="minorHAnsi"/>
        </w:rPr>
        <w:t xml:space="preserve">your application </w:t>
      </w:r>
    </w:p>
    <w:p w:rsidR="00851765" w:rsidRPr="002420E2" w:rsidRDefault="00FA7BCC" w:rsidP="00672D28">
      <w:pPr>
        <w:pStyle w:val="ListParagraph"/>
        <w:numPr>
          <w:ilvl w:val="0"/>
          <w:numId w:val="2"/>
        </w:numPr>
        <w:autoSpaceDE w:val="0"/>
        <w:autoSpaceDN w:val="0"/>
        <w:adjustRightInd w:val="0"/>
        <w:spacing w:after="0" w:line="240" w:lineRule="auto"/>
        <w:ind w:left="567" w:hanging="567"/>
        <w:rPr>
          <w:rFonts w:cstheme="minorHAnsi"/>
        </w:rPr>
      </w:pPr>
      <w:r w:rsidRPr="002420E2">
        <w:rPr>
          <w:rFonts w:cstheme="minorHAnsi"/>
        </w:rPr>
        <w:t>Semester</w:t>
      </w:r>
      <w:r w:rsidR="00851765" w:rsidRPr="002420E2">
        <w:rPr>
          <w:rFonts w:cstheme="minorHAnsi"/>
        </w:rPr>
        <w:t xml:space="preserve"> you wish to recommence accessing the </w:t>
      </w:r>
      <w:r w:rsidR="00672D28" w:rsidRPr="002420E2">
        <w:rPr>
          <w:rFonts w:cstheme="minorHAnsi"/>
        </w:rPr>
        <w:t xml:space="preserve">VET Student Loan, </w:t>
      </w:r>
      <w:r w:rsidR="00851765" w:rsidRPr="002420E2">
        <w:rPr>
          <w:rFonts w:cstheme="minorHAnsi"/>
        </w:rPr>
        <w:t>VET FEE-HELP</w:t>
      </w:r>
      <w:r w:rsidR="00672D28" w:rsidRPr="002420E2">
        <w:rPr>
          <w:rFonts w:cstheme="minorHAnsi"/>
        </w:rPr>
        <w:t xml:space="preserve"> or </w:t>
      </w:r>
      <w:r w:rsidR="00851765" w:rsidRPr="002420E2">
        <w:rPr>
          <w:rFonts w:cstheme="minorHAnsi"/>
        </w:rPr>
        <w:t>FEE-HELP loan scheme.</w:t>
      </w:r>
    </w:p>
    <w:p w:rsidR="00162742" w:rsidRPr="00594777" w:rsidRDefault="00B52808" w:rsidP="002420E2">
      <w:pPr>
        <w:pStyle w:val="Heading1"/>
        <w:rPr>
          <w:rFonts w:asciiTheme="minorHAnsi" w:hAnsiTheme="minorHAnsi"/>
          <w:sz w:val="32"/>
        </w:rPr>
      </w:pPr>
      <w:r w:rsidRPr="00594777">
        <w:rPr>
          <w:rFonts w:asciiTheme="minorHAnsi" w:hAnsiTheme="minorHAnsi"/>
          <w:sz w:val="32"/>
        </w:rPr>
        <w:t>Withdrawing from a p</w:t>
      </w:r>
      <w:r w:rsidR="00B33661" w:rsidRPr="00594777">
        <w:rPr>
          <w:rFonts w:asciiTheme="minorHAnsi" w:hAnsiTheme="minorHAnsi"/>
          <w:sz w:val="32"/>
        </w:rPr>
        <w:t>rogram/course or subject before</w:t>
      </w:r>
      <w:r w:rsidR="003F2F6D" w:rsidRPr="00594777">
        <w:rPr>
          <w:rFonts w:asciiTheme="minorHAnsi" w:hAnsiTheme="minorHAnsi"/>
          <w:sz w:val="32"/>
        </w:rPr>
        <w:t>/after</w:t>
      </w:r>
      <w:r w:rsidRPr="00594777">
        <w:rPr>
          <w:rFonts w:asciiTheme="minorHAnsi" w:hAnsiTheme="minorHAnsi"/>
          <w:sz w:val="32"/>
        </w:rPr>
        <w:t xml:space="preserve"> Census Date</w:t>
      </w:r>
    </w:p>
    <w:p w:rsidR="00252828" w:rsidRPr="002420E2" w:rsidRDefault="00252828" w:rsidP="002420E2">
      <w:pPr>
        <w:pStyle w:val="ListParagraph"/>
        <w:autoSpaceDE w:val="0"/>
        <w:autoSpaceDN w:val="0"/>
        <w:adjustRightInd w:val="0"/>
        <w:spacing w:after="0" w:line="240" w:lineRule="auto"/>
        <w:ind w:left="284"/>
        <w:rPr>
          <w:rFonts w:cstheme="minorHAnsi"/>
          <w:b/>
          <w:i/>
          <w:iCs/>
        </w:rPr>
      </w:pPr>
    </w:p>
    <w:p w:rsidR="00B52808" w:rsidRPr="002420E2" w:rsidRDefault="00B52808" w:rsidP="002420E2">
      <w:pPr>
        <w:autoSpaceDE w:val="0"/>
        <w:autoSpaceDN w:val="0"/>
        <w:adjustRightInd w:val="0"/>
        <w:spacing w:after="0" w:line="240" w:lineRule="auto"/>
        <w:rPr>
          <w:rFonts w:cstheme="minorHAnsi"/>
          <w:i/>
          <w:iCs/>
        </w:rPr>
      </w:pPr>
      <w:r w:rsidRPr="002420E2">
        <w:rPr>
          <w:rFonts w:eastAsiaTheme="majorEastAsia" w:cstheme="majorBidi"/>
          <w:b/>
          <w:bCs/>
          <w:color w:val="365F91" w:themeColor="accent1" w:themeShade="BF"/>
          <w:sz w:val="24"/>
          <w:szCs w:val="28"/>
        </w:rPr>
        <w:t>Before Census Date</w:t>
      </w:r>
      <w:r w:rsidR="00851765" w:rsidRPr="002420E2">
        <w:rPr>
          <w:rFonts w:cstheme="minorHAnsi"/>
          <w:i/>
          <w:iCs/>
        </w:rPr>
        <w:br/>
      </w:r>
    </w:p>
    <w:p w:rsidR="00B52808" w:rsidRPr="002420E2" w:rsidRDefault="00B52808" w:rsidP="00B52808">
      <w:pPr>
        <w:autoSpaceDE w:val="0"/>
        <w:autoSpaceDN w:val="0"/>
        <w:adjustRightInd w:val="0"/>
        <w:spacing w:after="0" w:line="240" w:lineRule="auto"/>
        <w:rPr>
          <w:rFonts w:cstheme="minorHAnsi"/>
        </w:rPr>
      </w:pPr>
      <w:r w:rsidRPr="002420E2">
        <w:rPr>
          <w:rFonts w:cstheme="minorHAnsi"/>
        </w:rPr>
        <w:t>If you want to withdraw from a program/course or subject</w:t>
      </w:r>
      <w:r w:rsidR="00360E08" w:rsidRPr="002420E2">
        <w:rPr>
          <w:rFonts w:cstheme="minorHAnsi"/>
        </w:rPr>
        <w:t>,</w:t>
      </w:r>
      <w:r w:rsidRPr="002420E2">
        <w:rPr>
          <w:rFonts w:cstheme="minorHAnsi"/>
        </w:rPr>
        <w:t xml:space="preserve"> </w:t>
      </w:r>
      <w:r w:rsidRPr="002420E2">
        <w:rPr>
          <w:rFonts w:cstheme="minorHAnsi"/>
          <w:b/>
        </w:rPr>
        <w:t>before</w:t>
      </w:r>
      <w:r w:rsidR="00851765" w:rsidRPr="002420E2">
        <w:rPr>
          <w:rFonts w:cstheme="minorHAnsi"/>
          <w:b/>
        </w:rPr>
        <w:t xml:space="preserve"> </w:t>
      </w:r>
      <w:r w:rsidR="00851765" w:rsidRPr="002420E2">
        <w:rPr>
          <w:rFonts w:cstheme="minorHAnsi"/>
        </w:rPr>
        <w:t>the</w:t>
      </w:r>
      <w:r w:rsidRPr="002420E2">
        <w:rPr>
          <w:rFonts w:cstheme="minorHAnsi"/>
        </w:rPr>
        <w:t xml:space="preserve"> Census Date</w:t>
      </w:r>
      <w:r w:rsidR="00851765" w:rsidRPr="002420E2">
        <w:rPr>
          <w:rFonts w:cstheme="minorHAnsi"/>
        </w:rPr>
        <w:t xml:space="preserve"> listed on your invoice</w:t>
      </w:r>
      <w:r w:rsidR="00360E08" w:rsidRPr="002420E2">
        <w:rPr>
          <w:rFonts w:cstheme="minorHAnsi"/>
        </w:rPr>
        <w:t>,</w:t>
      </w:r>
      <w:r w:rsidRPr="002420E2">
        <w:rPr>
          <w:rFonts w:cstheme="minorHAnsi"/>
        </w:rPr>
        <w:t xml:space="preserve"> you will be required to submit your withdrawal in writing via</w:t>
      </w:r>
      <w:hyperlink r:id="rId10" w:history="1">
        <w:r w:rsidRPr="002420E2">
          <w:rPr>
            <w:rStyle w:val="Hyperlink"/>
            <w:rFonts w:cstheme="minorHAnsi"/>
          </w:rPr>
          <w:t xml:space="preserve"> infoline@cit.edu.au</w:t>
        </w:r>
      </w:hyperlink>
      <w:r w:rsidRPr="002420E2">
        <w:rPr>
          <w:rFonts w:cstheme="minorHAnsi"/>
        </w:rPr>
        <w:t xml:space="preserve"> .  </w:t>
      </w:r>
      <w:r w:rsidR="00837EE9" w:rsidRPr="002420E2">
        <w:rPr>
          <w:rFonts w:cstheme="minorHAnsi"/>
        </w:rPr>
        <w:t xml:space="preserve">Prior to withdrawing you may find it beneficial to discuss your options with either your teacher or Student Services.  </w:t>
      </w:r>
      <w:r w:rsidRPr="002420E2">
        <w:rPr>
          <w:rFonts w:cstheme="minorHAnsi"/>
        </w:rPr>
        <w:t>Once the withdrawal is processed the fees will be re</w:t>
      </w:r>
      <w:r w:rsidR="00851765" w:rsidRPr="002420E2">
        <w:rPr>
          <w:rFonts w:cstheme="minorHAnsi"/>
        </w:rPr>
        <w:t>moved from your account and any amount</w:t>
      </w:r>
      <w:r w:rsidR="00FA7BCC" w:rsidRPr="002420E2">
        <w:rPr>
          <w:rFonts w:cstheme="minorHAnsi"/>
        </w:rPr>
        <w:t xml:space="preserve"> paid</w:t>
      </w:r>
      <w:r w:rsidR="00851765" w:rsidRPr="002420E2">
        <w:rPr>
          <w:rFonts w:cstheme="minorHAnsi"/>
        </w:rPr>
        <w:t xml:space="preserve"> by you will be refunded.</w:t>
      </w:r>
    </w:p>
    <w:p w:rsidR="003F2F6D" w:rsidRPr="002420E2" w:rsidRDefault="003F2F6D" w:rsidP="00B52808">
      <w:pPr>
        <w:autoSpaceDE w:val="0"/>
        <w:autoSpaceDN w:val="0"/>
        <w:adjustRightInd w:val="0"/>
        <w:spacing w:after="0" w:line="240" w:lineRule="auto"/>
        <w:rPr>
          <w:rFonts w:cstheme="minorHAnsi"/>
        </w:rPr>
      </w:pPr>
    </w:p>
    <w:p w:rsidR="00B52808" w:rsidRPr="002420E2" w:rsidRDefault="007608A0" w:rsidP="00162742">
      <w:pPr>
        <w:autoSpaceDE w:val="0"/>
        <w:autoSpaceDN w:val="0"/>
        <w:adjustRightInd w:val="0"/>
        <w:spacing w:after="0" w:line="240" w:lineRule="auto"/>
        <w:rPr>
          <w:rFonts w:cstheme="minorHAnsi"/>
          <w:i/>
          <w:iCs/>
        </w:rPr>
      </w:pPr>
      <w:r w:rsidRPr="002420E2">
        <w:rPr>
          <w:rFonts w:cstheme="minorHAnsi"/>
          <w:i/>
          <w:iCs/>
        </w:rPr>
        <w:t>Note: CITSA is able to assist you with financial advice in relation to your study at CIT.</w:t>
      </w:r>
    </w:p>
    <w:p w:rsidR="00B33661" w:rsidRPr="002420E2" w:rsidRDefault="00B33661" w:rsidP="00162742">
      <w:pPr>
        <w:autoSpaceDE w:val="0"/>
        <w:autoSpaceDN w:val="0"/>
        <w:adjustRightInd w:val="0"/>
        <w:spacing w:after="0" w:line="240" w:lineRule="auto"/>
        <w:rPr>
          <w:rFonts w:cstheme="minorHAnsi"/>
          <w:i/>
          <w:iCs/>
        </w:rPr>
      </w:pPr>
    </w:p>
    <w:p w:rsidR="00162742" w:rsidRPr="002420E2" w:rsidRDefault="00B52808" w:rsidP="002420E2">
      <w:pPr>
        <w:autoSpaceDE w:val="0"/>
        <w:autoSpaceDN w:val="0"/>
        <w:adjustRightInd w:val="0"/>
        <w:spacing w:after="0" w:line="240" w:lineRule="auto"/>
        <w:rPr>
          <w:rFonts w:cstheme="minorHAnsi"/>
          <w:b/>
          <w:i/>
          <w:iCs/>
        </w:rPr>
      </w:pPr>
      <w:r w:rsidRPr="002420E2">
        <w:rPr>
          <w:rFonts w:eastAsiaTheme="majorEastAsia" w:cstheme="majorBidi"/>
          <w:b/>
          <w:bCs/>
          <w:color w:val="365F91" w:themeColor="accent1" w:themeShade="BF"/>
          <w:sz w:val="24"/>
          <w:szCs w:val="28"/>
        </w:rPr>
        <w:t>After Census Date</w:t>
      </w:r>
      <w:r w:rsidR="00696D90" w:rsidRPr="002420E2">
        <w:rPr>
          <w:rFonts w:cstheme="minorHAnsi"/>
          <w:b/>
          <w:i/>
          <w:iCs/>
        </w:rPr>
        <w:br/>
      </w:r>
    </w:p>
    <w:p w:rsidR="00162742" w:rsidRPr="002420E2" w:rsidRDefault="00162742" w:rsidP="00162742">
      <w:pPr>
        <w:autoSpaceDE w:val="0"/>
        <w:autoSpaceDN w:val="0"/>
        <w:adjustRightInd w:val="0"/>
        <w:spacing w:after="0" w:line="240" w:lineRule="auto"/>
        <w:rPr>
          <w:rFonts w:cstheme="minorHAnsi"/>
        </w:rPr>
      </w:pPr>
      <w:r w:rsidRPr="002420E2">
        <w:rPr>
          <w:rFonts w:cstheme="minorHAnsi"/>
        </w:rPr>
        <w:t>If you want to withdraw from a program/course or subject</w:t>
      </w:r>
      <w:r w:rsidR="00360E08" w:rsidRPr="002420E2">
        <w:rPr>
          <w:rFonts w:cstheme="minorHAnsi"/>
        </w:rPr>
        <w:t>,</w:t>
      </w:r>
      <w:r w:rsidRPr="002420E2">
        <w:rPr>
          <w:rFonts w:cstheme="minorHAnsi"/>
          <w:b/>
        </w:rPr>
        <w:t xml:space="preserve"> after</w:t>
      </w:r>
      <w:r w:rsidRPr="002420E2">
        <w:rPr>
          <w:rFonts w:cstheme="minorHAnsi"/>
        </w:rPr>
        <w:t xml:space="preserve"> the Census Date</w:t>
      </w:r>
      <w:r w:rsidR="00696D90" w:rsidRPr="002420E2">
        <w:rPr>
          <w:rFonts w:cstheme="minorHAnsi"/>
        </w:rPr>
        <w:t xml:space="preserve"> listed on your invoice, </w:t>
      </w:r>
      <w:r w:rsidRPr="002420E2">
        <w:rPr>
          <w:rFonts w:cstheme="minorHAnsi"/>
        </w:rPr>
        <w:t>you will be required to complete and submit the appropriate form (available from CIT Student Services). You are required to let your teacher know if you wish to withdraw as they must authorise your withdrawal form.</w:t>
      </w:r>
    </w:p>
    <w:p w:rsidR="00594777" w:rsidRDefault="00594777" w:rsidP="00B51226">
      <w:pPr>
        <w:pStyle w:val="Heading1"/>
        <w:rPr>
          <w:rFonts w:asciiTheme="minorHAnsi" w:hAnsiTheme="minorHAnsi"/>
          <w:sz w:val="32"/>
        </w:rPr>
      </w:pPr>
    </w:p>
    <w:p w:rsidR="003F2F6D" w:rsidRPr="00594777" w:rsidRDefault="003F2F6D" w:rsidP="00B51226">
      <w:pPr>
        <w:pStyle w:val="Heading1"/>
        <w:rPr>
          <w:rFonts w:asciiTheme="minorHAnsi" w:hAnsiTheme="minorHAnsi"/>
          <w:sz w:val="32"/>
        </w:rPr>
      </w:pPr>
      <w:bookmarkStart w:id="0" w:name="_GoBack"/>
      <w:bookmarkEnd w:id="0"/>
      <w:r w:rsidRPr="00594777">
        <w:rPr>
          <w:rFonts w:asciiTheme="minorHAnsi" w:hAnsiTheme="minorHAnsi"/>
          <w:sz w:val="32"/>
        </w:rPr>
        <w:t>Re-crediting of HELP Balances, fee waivers and refunds after the Census Date</w:t>
      </w:r>
    </w:p>
    <w:p w:rsidR="003F2F6D" w:rsidRPr="002420E2" w:rsidRDefault="003F2F6D" w:rsidP="00162742">
      <w:pPr>
        <w:autoSpaceDE w:val="0"/>
        <w:autoSpaceDN w:val="0"/>
        <w:adjustRightInd w:val="0"/>
        <w:spacing w:after="0" w:line="240" w:lineRule="auto"/>
        <w:rPr>
          <w:rFonts w:cstheme="minorHAnsi"/>
          <w:sz w:val="26"/>
          <w:szCs w:val="26"/>
        </w:rPr>
      </w:pPr>
    </w:p>
    <w:p w:rsidR="00162742" w:rsidRPr="002420E2" w:rsidRDefault="00162742" w:rsidP="00162742">
      <w:pPr>
        <w:autoSpaceDE w:val="0"/>
        <w:autoSpaceDN w:val="0"/>
        <w:adjustRightInd w:val="0"/>
        <w:spacing w:after="0" w:line="240" w:lineRule="auto"/>
        <w:rPr>
          <w:rFonts w:cstheme="minorHAnsi"/>
        </w:rPr>
      </w:pPr>
      <w:r w:rsidRPr="002420E2">
        <w:rPr>
          <w:rFonts w:cstheme="minorHAnsi"/>
        </w:rPr>
        <w:t xml:space="preserve">If you withdraw from a program/course or subject after the Census Date you are liable for </w:t>
      </w:r>
      <w:r w:rsidR="00397E38" w:rsidRPr="002420E2">
        <w:rPr>
          <w:rFonts w:cstheme="minorHAnsi"/>
        </w:rPr>
        <w:t>the payment</w:t>
      </w:r>
      <w:r w:rsidRPr="002420E2">
        <w:rPr>
          <w:rFonts w:cstheme="minorHAnsi"/>
        </w:rPr>
        <w:t xml:space="preserve"> of fees to:</w:t>
      </w:r>
    </w:p>
    <w:p w:rsidR="00162742" w:rsidRPr="002420E2" w:rsidRDefault="00162742" w:rsidP="00672D28">
      <w:pPr>
        <w:pStyle w:val="ListParagraph"/>
        <w:numPr>
          <w:ilvl w:val="0"/>
          <w:numId w:val="2"/>
        </w:numPr>
        <w:autoSpaceDE w:val="0"/>
        <w:autoSpaceDN w:val="0"/>
        <w:adjustRightInd w:val="0"/>
        <w:spacing w:after="0" w:line="240" w:lineRule="auto"/>
        <w:ind w:left="567" w:hanging="567"/>
        <w:rPr>
          <w:rFonts w:cstheme="minorHAnsi"/>
        </w:rPr>
      </w:pPr>
      <w:r w:rsidRPr="002420E2">
        <w:rPr>
          <w:rFonts w:cstheme="minorHAnsi"/>
        </w:rPr>
        <w:t>Australian Government, if you applied for</w:t>
      </w:r>
      <w:r w:rsidR="00F704CA" w:rsidRPr="002420E2">
        <w:rPr>
          <w:rFonts w:cstheme="minorHAnsi"/>
        </w:rPr>
        <w:t xml:space="preserve"> a VET Student Loan,</w:t>
      </w:r>
      <w:r w:rsidRPr="002420E2">
        <w:rPr>
          <w:rFonts w:cstheme="minorHAnsi"/>
        </w:rPr>
        <w:t xml:space="preserve"> VET FEE-HELP or FEE-HELP</w:t>
      </w:r>
      <w:r w:rsidR="003F2F6D" w:rsidRPr="002420E2">
        <w:rPr>
          <w:rFonts w:cstheme="minorHAnsi"/>
        </w:rPr>
        <w:t>.</w:t>
      </w:r>
    </w:p>
    <w:p w:rsidR="00162742" w:rsidRPr="002420E2" w:rsidRDefault="00162742" w:rsidP="00162742">
      <w:pPr>
        <w:autoSpaceDE w:val="0"/>
        <w:autoSpaceDN w:val="0"/>
        <w:adjustRightInd w:val="0"/>
        <w:spacing w:after="0" w:line="240" w:lineRule="auto"/>
        <w:rPr>
          <w:rFonts w:cstheme="minorHAnsi"/>
        </w:rPr>
      </w:pPr>
    </w:p>
    <w:p w:rsidR="00162742" w:rsidRPr="002420E2" w:rsidRDefault="00162742" w:rsidP="006309BD">
      <w:pPr>
        <w:autoSpaceDE w:val="0"/>
        <w:autoSpaceDN w:val="0"/>
        <w:adjustRightInd w:val="0"/>
        <w:spacing w:after="0" w:line="240" w:lineRule="auto"/>
        <w:rPr>
          <w:rFonts w:cstheme="minorHAnsi"/>
        </w:rPr>
      </w:pPr>
      <w:r w:rsidRPr="002420E2">
        <w:rPr>
          <w:rFonts w:cstheme="minorHAnsi"/>
        </w:rPr>
        <w:t xml:space="preserve">After the Census Date, fees can only be waived, refunded or re-credited to your HELP Balance in exceptional circumstances by following the </w:t>
      </w:r>
      <w:r w:rsidR="005C0E28" w:rsidRPr="002420E2">
        <w:rPr>
          <w:rFonts w:cstheme="minorHAnsi"/>
        </w:rPr>
        <w:t>processes</w:t>
      </w:r>
      <w:r w:rsidR="006309BD" w:rsidRPr="002420E2">
        <w:rPr>
          <w:rFonts w:cstheme="minorHAnsi"/>
        </w:rPr>
        <w:t xml:space="preserve"> within the C</w:t>
      </w:r>
      <w:r w:rsidR="003765BF" w:rsidRPr="002420E2">
        <w:rPr>
          <w:rFonts w:cstheme="minorHAnsi"/>
        </w:rPr>
        <w:t>ommonwealth Entitlements</w:t>
      </w:r>
      <w:r w:rsidRPr="002420E2">
        <w:rPr>
          <w:rFonts w:cstheme="minorHAnsi"/>
        </w:rPr>
        <w:t xml:space="preserve"> Review of Decisions Policy for FEE-HELP and the Commonwealth Entitlements Review of Decisions Policy </w:t>
      </w:r>
      <w:r w:rsidR="006309BD" w:rsidRPr="002420E2">
        <w:rPr>
          <w:rFonts w:cstheme="minorHAnsi"/>
        </w:rPr>
        <w:t xml:space="preserve">for </w:t>
      </w:r>
      <w:r w:rsidR="007C19B9" w:rsidRPr="002420E2">
        <w:rPr>
          <w:rFonts w:cstheme="minorHAnsi"/>
        </w:rPr>
        <w:t>VET Student Loan</w:t>
      </w:r>
      <w:r w:rsidR="006309BD" w:rsidRPr="002420E2">
        <w:rPr>
          <w:rFonts w:cstheme="minorHAnsi"/>
        </w:rPr>
        <w:t>s</w:t>
      </w:r>
      <w:r w:rsidR="007C19B9" w:rsidRPr="002420E2">
        <w:rPr>
          <w:rFonts w:cstheme="minorHAnsi"/>
        </w:rPr>
        <w:t xml:space="preserve"> </w:t>
      </w:r>
      <w:r w:rsidR="00F704CA" w:rsidRPr="002420E2">
        <w:rPr>
          <w:rFonts w:cstheme="minorHAnsi"/>
        </w:rPr>
        <w:t xml:space="preserve">and </w:t>
      </w:r>
      <w:r w:rsidRPr="002420E2">
        <w:rPr>
          <w:rFonts w:cstheme="minorHAnsi"/>
        </w:rPr>
        <w:t>VET FEE-HELP.</w:t>
      </w:r>
    </w:p>
    <w:p w:rsidR="00252828" w:rsidRPr="002420E2" w:rsidRDefault="00252828" w:rsidP="00162742">
      <w:pPr>
        <w:autoSpaceDE w:val="0"/>
        <w:autoSpaceDN w:val="0"/>
        <w:adjustRightInd w:val="0"/>
        <w:spacing w:after="0" w:line="240" w:lineRule="auto"/>
        <w:rPr>
          <w:rFonts w:cstheme="minorHAnsi"/>
        </w:rPr>
      </w:pPr>
    </w:p>
    <w:p w:rsidR="00162742" w:rsidRPr="002420E2" w:rsidRDefault="00162742" w:rsidP="00162742">
      <w:pPr>
        <w:autoSpaceDE w:val="0"/>
        <w:autoSpaceDN w:val="0"/>
        <w:adjustRightInd w:val="0"/>
        <w:spacing w:after="0" w:line="240" w:lineRule="auto"/>
        <w:rPr>
          <w:rFonts w:cstheme="minorHAnsi"/>
        </w:rPr>
      </w:pPr>
      <w:r w:rsidRPr="002420E2">
        <w:rPr>
          <w:rFonts w:cstheme="minorHAnsi"/>
        </w:rPr>
        <w:t xml:space="preserve">These policies apply to students who have or are eligible for </w:t>
      </w:r>
      <w:r w:rsidR="00F704CA" w:rsidRPr="002420E2">
        <w:rPr>
          <w:rFonts w:cstheme="minorHAnsi"/>
        </w:rPr>
        <w:t xml:space="preserve">a VET Student Loans, </w:t>
      </w:r>
      <w:r w:rsidRPr="002420E2">
        <w:rPr>
          <w:rFonts w:cstheme="minorHAnsi"/>
        </w:rPr>
        <w:t>VET FEE-HELP and FEE-HELP assistance, regardless of how they pay their tuition fees (i.e. upfront payment or deferred</w:t>
      </w:r>
      <w:r w:rsidR="00601EB0" w:rsidRPr="002420E2">
        <w:rPr>
          <w:rFonts w:cstheme="minorHAnsi"/>
        </w:rPr>
        <w:t xml:space="preserve"> </w:t>
      </w:r>
      <w:r w:rsidRPr="002420E2">
        <w:rPr>
          <w:rFonts w:cstheme="minorHAnsi"/>
        </w:rPr>
        <w:t xml:space="preserve">payment through </w:t>
      </w:r>
      <w:r w:rsidR="00F704CA" w:rsidRPr="002420E2">
        <w:rPr>
          <w:rFonts w:cstheme="minorHAnsi"/>
        </w:rPr>
        <w:t xml:space="preserve">a VET Student Loan, </w:t>
      </w:r>
      <w:r w:rsidRPr="002420E2">
        <w:rPr>
          <w:rFonts w:cstheme="minorHAnsi"/>
        </w:rPr>
        <w:t>VET FEE-HELP</w:t>
      </w:r>
      <w:r w:rsidR="007C19B9" w:rsidRPr="002420E2">
        <w:rPr>
          <w:rFonts w:cstheme="minorHAnsi"/>
        </w:rPr>
        <w:t xml:space="preserve"> </w:t>
      </w:r>
      <w:r w:rsidRPr="002420E2">
        <w:rPr>
          <w:rFonts w:cstheme="minorHAnsi"/>
        </w:rPr>
        <w:t>or FEE-HELP).</w:t>
      </w:r>
    </w:p>
    <w:p w:rsidR="003F2F6D" w:rsidRPr="002420E2" w:rsidRDefault="003F2F6D" w:rsidP="00D4685A">
      <w:pPr>
        <w:autoSpaceDE w:val="0"/>
        <w:autoSpaceDN w:val="0"/>
        <w:adjustRightInd w:val="0"/>
        <w:spacing w:after="0" w:line="240" w:lineRule="auto"/>
        <w:rPr>
          <w:rFonts w:cstheme="minorHAnsi"/>
        </w:rPr>
      </w:pPr>
    </w:p>
    <w:p w:rsidR="00D5337A" w:rsidRPr="002420E2" w:rsidRDefault="00162742" w:rsidP="00D4685A">
      <w:pPr>
        <w:autoSpaceDE w:val="0"/>
        <w:autoSpaceDN w:val="0"/>
        <w:adjustRightInd w:val="0"/>
        <w:spacing w:after="0" w:line="240" w:lineRule="auto"/>
        <w:rPr>
          <w:rFonts w:cstheme="minorHAnsi"/>
        </w:rPr>
      </w:pPr>
      <w:r w:rsidRPr="002420E2">
        <w:rPr>
          <w:rFonts w:cstheme="minorHAnsi"/>
        </w:rPr>
        <w:t xml:space="preserve">The full policy and procedure for applying to have fees waived, refunded and/or a re-credit of a </w:t>
      </w:r>
      <w:r w:rsidR="00F704CA" w:rsidRPr="002420E2">
        <w:rPr>
          <w:rFonts w:cstheme="minorHAnsi"/>
        </w:rPr>
        <w:t xml:space="preserve">VET Student Loan, </w:t>
      </w:r>
      <w:r w:rsidRPr="002420E2">
        <w:rPr>
          <w:rFonts w:cstheme="minorHAnsi"/>
        </w:rPr>
        <w:t xml:space="preserve">VET FEE-HELP or FEE-HELP </w:t>
      </w:r>
      <w:r w:rsidR="00206F62" w:rsidRPr="002420E2">
        <w:rPr>
          <w:rFonts w:cstheme="minorHAnsi"/>
        </w:rPr>
        <w:t>b</w:t>
      </w:r>
      <w:r w:rsidRPr="002420E2">
        <w:rPr>
          <w:rFonts w:cstheme="minorHAnsi"/>
        </w:rPr>
        <w:t xml:space="preserve">alance is available on the CIT website </w:t>
      </w:r>
      <w:r w:rsidR="00360E08" w:rsidRPr="002420E2">
        <w:rPr>
          <w:rFonts w:cstheme="minorHAnsi"/>
        </w:rPr>
        <w:t xml:space="preserve">at </w:t>
      </w:r>
      <w:hyperlink r:id="rId11" w:history="1">
        <w:r w:rsidR="00B51226" w:rsidRPr="00C05C65">
          <w:rPr>
            <w:rStyle w:val="Hyperlink"/>
          </w:rPr>
          <w:t>https://cit.edu.au/current/information/policies</w:t>
        </w:r>
      </w:hyperlink>
      <w:r w:rsidR="00B51226">
        <w:t xml:space="preserve"> </w:t>
      </w:r>
      <w:r w:rsidRPr="002420E2">
        <w:rPr>
          <w:rFonts w:cstheme="minorHAnsi"/>
        </w:rPr>
        <w:t>or in print by request, from</w:t>
      </w:r>
      <w:r w:rsidR="00D4685A" w:rsidRPr="002420E2">
        <w:rPr>
          <w:rFonts w:cstheme="minorHAnsi"/>
        </w:rPr>
        <w:t xml:space="preserve"> </w:t>
      </w:r>
      <w:r w:rsidRPr="002420E2">
        <w:rPr>
          <w:rFonts w:cstheme="minorHAnsi"/>
        </w:rPr>
        <w:t>CIT Student Services.</w:t>
      </w:r>
    </w:p>
    <w:p w:rsidR="00B33661" w:rsidRPr="002420E2" w:rsidRDefault="00B33661" w:rsidP="00162742">
      <w:pPr>
        <w:rPr>
          <w:rFonts w:cstheme="minorHAnsi"/>
        </w:rPr>
      </w:pPr>
    </w:p>
    <w:sectPr w:rsidR="00B33661" w:rsidRPr="002420E2" w:rsidSect="002420E2">
      <w:headerReference w:type="default" r:id="rId12"/>
      <w:footerReference w:type="default" r:id="rId13"/>
      <w:pgSz w:w="11906" w:h="16838"/>
      <w:pgMar w:top="1440" w:right="1440" w:bottom="1135"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F05" w:rsidRDefault="00210F05" w:rsidP="007608A0">
      <w:pPr>
        <w:spacing w:after="0" w:line="240" w:lineRule="auto"/>
      </w:pPr>
      <w:r>
        <w:separator/>
      </w:r>
    </w:p>
  </w:endnote>
  <w:endnote w:type="continuationSeparator" w:id="0">
    <w:p w:rsidR="00210F05" w:rsidRDefault="00210F05" w:rsidP="0076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58399390"/>
      <w:docPartObj>
        <w:docPartGallery w:val="Page Numbers (Bottom of Page)"/>
        <w:docPartUnique/>
      </w:docPartObj>
    </w:sdtPr>
    <w:sdtEndPr>
      <w:rPr>
        <w:color w:val="808080" w:themeColor="background1" w:themeShade="80"/>
      </w:rPr>
    </w:sdtEndPr>
    <w:sdtContent>
      <w:p w:rsidR="00594777" w:rsidRPr="00594777" w:rsidRDefault="00BB474C">
        <w:pPr>
          <w:pStyle w:val="Footer"/>
          <w:jc w:val="right"/>
          <w:rPr>
            <w:bCs/>
            <w:color w:val="808080" w:themeColor="background1" w:themeShade="80"/>
            <w:sz w:val="16"/>
            <w:szCs w:val="16"/>
          </w:rPr>
        </w:pPr>
        <w:r w:rsidRPr="00594777">
          <w:rPr>
            <w:color w:val="808080" w:themeColor="background1" w:themeShade="80"/>
            <w:sz w:val="16"/>
            <w:szCs w:val="16"/>
          </w:rPr>
          <w:t xml:space="preserve">Page </w:t>
        </w:r>
        <w:r w:rsidRPr="00594777">
          <w:rPr>
            <w:bCs/>
            <w:color w:val="808080" w:themeColor="background1" w:themeShade="80"/>
            <w:sz w:val="16"/>
            <w:szCs w:val="16"/>
          </w:rPr>
          <w:fldChar w:fldCharType="begin"/>
        </w:r>
        <w:r w:rsidRPr="00594777">
          <w:rPr>
            <w:bCs/>
            <w:color w:val="808080" w:themeColor="background1" w:themeShade="80"/>
            <w:sz w:val="16"/>
            <w:szCs w:val="16"/>
          </w:rPr>
          <w:instrText xml:space="preserve"> PAGE </w:instrText>
        </w:r>
        <w:r w:rsidRPr="00594777">
          <w:rPr>
            <w:bCs/>
            <w:color w:val="808080" w:themeColor="background1" w:themeShade="80"/>
            <w:sz w:val="16"/>
            <w:szCs w:val="16"/>
          </w:rPr>
          <w:fldChar w:fldCharType="separate"/>
        </w:r>
        <w:r w:rsidR="00594777">
          <w:rPr>
            <w:bCs/>
            <w:noProof/>
            <w:color w:val="808080" w:themeColor="background1" w:themeShade="80"/>
            <w:sz w:val="16"/>
            <w:szCs w:val="16"/>
          </w:rPr>
          <w:t>2</w:t>
        </w:r>
        <w:r w:rsidRPr="00594777">
          <w:rPr>
            <w:bCs/>
            <w:color w:val="808080" w:themeColor="background1" w:themeShade="80"/>
            <w:sz w:val="16"/>
            <w:szCs w:val="16"/>
          </w:rPr>
          <w:fldChar w:fldCharType="end"/>
        </w:r>
        <w:r w:rsidRPr="00594777">
          <w:rPr>
            <w:color w:val="808080" w:themeColor="background1" w:themeShade="80"/>
            <w:sz w:val="16"/>
            <w:szCs w:val="16"/>
          </w:rPr>
          <w:t xml:space="preserve"> of </w:t>
        </w:r>
        <w:r w:rsidRPr="00594777">
          <w:rPr>
            <w:bCs/>
            <w:color w:val="808080" w:themeColor="background1" w:themeShade="80"/>
            <w:sz w:val="16"/>
            <w:szCs w:val="16"/>
          </w:rPr>
          <w:fldChar w:fldCharType="begin"/>
        </w:r>
        <w:r w:rsidRPr="00594777">
          <w:rPr>
            <w:bCs/>
            <w:color w:val="808080" w:themeColor="background1" w:themeShade="80"/>
            <w:sz w:val="16"/>
            <w:szCs w:val="16"/>
          </w:rPr>
          <w:instrText xml:space="preserve"> NUMPAGES  </w:instrText>
        </w:r>
        <w:r w:rsidRPr="00594777">
          <w:rPr>
            <w:bCs/>
            <w:color w:val="808080" w:themeColor="background1" w:themeShade="80"/>
            <w:sz w:val="16"/>
            <w:szCs w:val="16"/>
          </w:rPr>
          <w:fldChar w:fldCharType="separate"/>
        </w:r>
        <w:r w:rsidR="00594777">
          <w:rPr>
            <w:bCs/>
            <w:noProof/>
            <w:color w:val="808080" w:themeColor="background1" w:themeShade="80"/>
            <w:sz w:val="16"/>
            <w:szCs w:val="16"/>
          </w:rPr>
          <w:t>2</w:t>
        </w:r>
        <w:r w:rsidRPr="00594777">
          <w:rPr>
            <w:bCs/>
            <w:color w:val="808080" w:themeColor="background1" w:themeShade="80"/>
            <w:sz w:val="16"/>
            <w:szCs w:val="16"/>
          </w:rPr>
          <w:fldChar w:fldCharType="end"/>
        </w:r>
      </w:p>
    </w:sdtContent>
  </w:sdt>
  <w:p w:rsidR="00594777" w:rsidRPr="00594777" w:rsidRDefault="004E232A" w:rsidP="00594777">
    <w:pPr>
      <w:pStyle w:val="Footer"/>
      <w:jc w:val="right"/>
      <w:rPr>
        <w:bCs/>
        <w:color w:val="808080" w:themeColor="background1" w:themeShade="80"/>
        <w:sz w:val="16"/>
        <w:szCs w:val="16"/>
      </w:rPr>
    </w:pPr>
    <w:r w:rsidRPr="00594777">
      <w:rPr>
        <w:color w:val="808080" w:themeColor="background1" w:themeShade="80"/>
        <w:sz w:val="16"/>
        <w:szCs w:val="16"/>
      </w:rPr>
      <w:t>Created on: 15 June 2015</w:t>
    </w:r>
    <w:r w:rsidR="00594777" w:rsidRPr="00594777">
      <w:rPr>
        <w:color w:val="808080" w:themeColor="background1" w:themeShade="80"/>
        <w:sz w:val="16"/>
        <w:szCs w:val="16"/>
      </w:rPr>
      <w:tab/>
    </w:r>
    <w:r w:rsidR="00594777" w:rsidRPr="00594777">
      <w:rPr>
        <w:color w:val="808080" w:themeColor="background1" w:themeShade="80"/>
        <w:sz w:val="16"/>
        <w:szCs w:val="16"/>
      </w:rPr>
      <w:tab/>
    </w:r>
    <w:r w:rsidR="00594777" w:rsidRPr="00594777">
      <w:rPr>
        <w:bCs/>
        <w:color w:val="808080" w:themeColor="background1" w:themeShade="80"/>
        <w:sz w:val="16"/>
        <w:szCs w:val="16"/>
      </w:rPr>
      <w:t>Version 3</w:t>
    </w:r>
    <w:r w:rsidR="00594777">
      <w:rPr>
        <w:bCs/>
        <w:color w:val="808080" w:themeColor="background1" w:themeShade="80"/>
        <w:sz w:val="16"/>
        <w:szCs w:val="16"/>
      </w:rPr>
      <w:t>.0</w:t>
    </w:r>
  </w:p>
  <w:p w:rsidR="00BB474C" w:rsidRPr="00594777" w:rsidRDefault="004E232A" w:rsidP="00594777">
    <w:pPr>
      <w:pStyle w:val="Footer"/>
      <w:rPr>
        <w:color w:val="808080" w:themeColor="background1" w:themeShade="80"/>
        <w:sz w:val="16"/>
        <w:szCs w:val="16"/>
      </w:rPr>
    </w:pPr>
    <w:r w:rsidRPr="00594777">
      <w:rPr>
        <w:color w:val="808080" w:themeColor="background1" w:themeShade="80"/>
        <w:sz w:val="16"/>
        <w:szCs w:val="16"/>
      </w:rPr>
      <w:t xml:space="preserve">Last updated: </w:t>
    </w:r>
    <w:r w:rsidR="002420E2" w:rsidRPr="00594777">
      <w:rPr>
        <w:color w:val="808080" w:themeColor="background1" w:themeShade="80"/>
        <w:sz w:val="16"/>
        <w:szCs w:val="16"/>
      </w:rPr>
      <w:t>13</w:t>
    </w:r>
    <w:r w:rsidR="00481BFA" w:rsidRPr="00594777">
      <w:rPr>
        <w:color w:val="808080" w:themeColor="background1" w:themeShade="80"/>
        <w:sz w:val="16"/>
        <w:szCs w:val="16"/>
      </w:rPr>
      <w:t xml:space="preserve"> </w:t>
    </w:r>
    <w:r w:rsidR="002420E2" w:rsidRPr="00594777">
      <w:rPr>
        <w:color w:val="808080" w:themeColor="background1" w:themeShade="80"/>
        <w:sz w:val="16"/>
        <w:szCs w:val="16"/>
      </w:rPr>
      <w:t>April</w:t>
    </w:r>
    <w:r w:rsidRPr="00594777">
      <w:rPr>
        <w:color w:val="808080" w:themeColor="background1" w:themeShade="80"/>
        <w:sz w:val="16"/>
        <w:szCs w:val="16"/>
      </w:rPr>
      <w:t xml:space="preserve"> 201</w:t>
    </w:r>
    <w:r w:rsidR="002420E2" w:rsidRPr="00594777">
      <w:rPr>
        <w:color w:val="808080" w:themeColor="background1" w:themeShade="80"/>
        <w:sz w:val="16"/>
        <w:szCs w:val="16"/>
      </w:rPr>
      <w:t>7</w:t>
    </w:r>
    <w:r w:rsidRPr="00594777">
      <w:rPr>
        <w:color w:val="808080" w:themeColor="background1" w:themeShade="80"/>
        <w:sz w:val="16"/>
        <w:szCs w:val="16"/>
      </w:rPr>
      <w:br/>
      <w:t>Contact Officer: Manager, Student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F05" w:rsidRDefault="00210F05" w:rsidP="007608A0">
      <w:pPr>
        <w:spacing w:after="0" w:line="240" w:lineRule="auto"/>
      </w:pPr>
      <w:r>
        <w:separator/>
      </w:r>
    </w:p>
  </w:footnote>
  <w:footnote w:type="continuationSeparator" w:id="0">
    <w:p w:rsidR="00210F05" w:rsidRDefault="00210F05" w:rsidP="00760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E2" w:rsidRDefault="002420E2" w:rsidP="002420E2">
    <w:pPr>
      <w:pStyle w:val="Header"/>
      <w:jc w:val="right"/>
    </w:pPr>
    <w:r>
      <w:rPr>
        <w:noProof/>
        <w:lang w:eastAsia="en-AU"/>
      </w:rPr>
      <w:drawing>
        <wp:inline distT="0" distB="0" distL="0" distR="0" wp14:anchorId="6456D562" wp14:editId="72450C3B">
          <wp:extent cx="2200275" cy="480855"/>
          <wp:effectExtent l="0" t="0" r="0" b="0"/>
          <wp:docPr id="8" name="Picture 8" descr="C:\Users\Ahmed Jbeili\Desktop\CIT_logo_inline_right_corner_dark_blue_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 Jbeili\Desktop\CIT_logo_inline_right_corner_dark_blue_R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808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19A7"/>
    <w:multiLevelType w:val="hybridMultilevel"/>
    <w:tmpl w:val="A5924B5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4A3484"/>
    <w:multiLevelType w:val="hybridMultilevel"/>
    <w:tmpl w:val="C9E4B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567DC5"/>
    <w:multiLevelType w:val="hybridMultilevel"/>
    <w:tmpl w:val="A60CC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D65376"/>
    <w:multiLevelType w:val="hybridMultilevel"/>
    <w:tmpl w:val="53FA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F534A7"/>
    <w:multiLevelType w:val="hybridMultilevel"/>
    <w:tmpl w:val="948AEF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75226375"/>
    <w:multiLevelType w:val="hybridMultilevel"/>
    <w:tmpl w:val="18386D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42"/>
    <w:rsid w:val="000A1CAE"/>
    <w:rsid w:val="00162742"/>
    <w:rsid w:val="001E543F"/>
    <w:rsid w:val="00206F62"/>
    <w:rsid w:val="00210F05"/>
    <w:rsid w:val="002420E2"/>
    <w:rsid w:val="00252828"/>
    <w:rsid w:val="003142E5"/>
    <w:rsid w:val="00360E08"/>
    <w:rsid w:val="003765BF"/>
    <w:rsid w:val="00397E38"/>
    <w:rsid w:val="003F2F6D"/>
    <w:rsid w:val="00406718"/>
    <w:rsid w:val="00481BFA"/>
    <w:rsid w:val="004B0519"/>
    <w:rsid w:val="004E232A"/>
    <w:rsid w:val="00535C08"/>
    <w:rsid w:val="00594777"/>
    <w:rsid w:val="005B2665"/>
    <w:rsid w:val="005C0E28"/>
    <w:rsid w:val="00600E8C"/>
    <w:rsid w:val="00601EB0"/>
    <w:rsid w:val="00622F98"/>
    <w:rsid w:val="006309BD"/>
    <w:rsid w:val="00652301"/>
    <w:rsid w:val="00672D28"/>
    <w:rsid w:val="00696D90"/>
    <w:rsid w:val="007608A0"/>
    <w:rsid w:val="007A224F"/>
    <w:rsid w:val="007C19B9"/>
    <w:rsid w:val="00837EE9"/>
    <w:rsid w:val="00851765"/>
    <w:rsid w:val="00854E68"/>
    <w:rsid w:val="00897E13"/>
    <w:rsid w:val="009C2F42"/>
    <w:rsid w:val="00AA45A5"/>
    <w:rsid w:val="00B33661"/>
    <w:rsid w:val="00B51226"/>
    <w:rsid w:val="00B52808"/>
    <w:rsid w:val="00B87E8D"/>
    <w:rsid w:val="00BB474C"/>
    <w:rsid w:val="00C7522B"/>
    <w:rsid w:val="00CB5509"/>
    <w:rsid w:val="00D4685A"/>
    <w:rsid w:val="00D5337A"/>
    <w:rsid w:val="00DD234A"/>
    <w:rsid w:val="00E47F98"/>
    <w:rsid w:val="00EA3661"/>
    <w:rsid w:val="00F11BBC"/>
    <w:rsid w:val="00F704CA"/>
    <w:rsid w:val="00FA6AB0"/>
    <w:rsid w:val="00FA7BCC"/>
    <w:rsid w:val="00FC5CDF"/>
    <w:rsid w:val="00FE5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2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E68"/>
    <w:pPr>
      <w:ind w:left="720"/>
      <w:contextualSpacing/>
    </w:pPr>
  </w:style>
  <w:style w:type="character" w:styleId="Hyperlink">
    <w:name w:val="Hyperlink"/>
    <w:basedOn w:val="DefaultParagraphFont"/>
    <w:uiPriority w:val="99"/>
    <w:unhideWhenUsed/>
    <w:rsid w:val="00B52808"/>
    <w:rPr>
      <w:color w:val="0000FF" w:themeColor="hyperlink"/>
      <w:u w:val="single"/>
    </w:rPr>
  </w:style>
  <w:style w:type="paragraph" w:styleId="Revision">
    <w:name w:val="Revision"/>
    <w:hidden/>
    <w:uiPriority w:val="99"/>
    <w:semiHidden/>
    <w:rsid w:val="00601EB0"/>
    <w:pPr>
      <w:spacing w:after="0" w:line="240" w:lineRule="auto"/>
    </w:pPr>
  </w:style>
  <w:style w:type="paragraph" w:styleId="BalloonText">
    <w:name w:val="Balloon Text"/>
    <w:basedOn w:val="Normal"/>
    <w:link w:val="BalloonTextChar"/>
    <w:uiPriority w:val="99"/>
    <w:semiHidden/>
    <w:unhideWhenUsed/>
    <w:rsid w:val="00601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B0"/>
    <w:rPr>
      <w:rFonts w:ascii="Tahoma" w:hAnsi="Tahoma" w:cs="Tahoma"/>
      <w:sz w:val="16"/>
      <w:szCs w:val="16"/>
    </w:rPr>
  </w:style>
  <w:style w:type="paragraph" w:styleId="Header">
    <w:name w:val="header"/>
    <w:basedOn w:val="Normal"/>
    <w:link w:val="HeaderChar"/>
    <w:uiPriority w:val="99"/>
    <w:unhideWhenUsed/>
    <w:rsid w:val="00760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8A0"/>
  </w:style>
  <w:style w:type="paragraph" w:styleId="Footer">
    <w:name w:val="footer"/>
    <w:basedOn w:val="Normal"/>
    <w:link w:val="FooterChar"/>
    <w:uiPriority w:val="99"/>
    <w:unhideWhenUsed/>
    <w:rsid w:val="00760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8A0"/>
  </w:style>
  <w:style w:type="character" w:styleId="FollowedHyperlink">
    <w:name w:val="FollowedHyperlink"/>
    <w:basedOn w:val="DefaultParagraphFont"/>
    <w:uiPriority w:val="99"/>
    <w:semiHidden/>
    <w:unhideWhenUsed/>
    <w:rsid w:val="000A1CAE"/>
    <w:rPr>
      <w:color w:val="800080" w:themeColor="followedHyperlink"/>
      <w:u w:val="single"/>
    </w:rPr>
  </w:style>
  <w:style w:type="character" w:customStyle="1" w:styleId="Heading1Char">
    <w:name w:val="Heading 1 Char"/>
    <w:basedOn w:val="DefaultParagraphFont"/>
    <w:link w:val="Heading1"/>
    <w:uiPriority w:val="9"/>
    <w:rsid w:val="002420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2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E68"/>
    <w:pPr>
      <w:ind w:left="720"/>
      <w:contextualSpacing/>
    </w:pPr>
  </w:style>
  <w:style w:type="character" w:styleId="Hyperlink">
    <w:name w:val="Hyperlink"/>
    <w:basedOn w:val="DefaultParagraphFont"/>
    <w:uiPriority w:val="99"/>
    <w:unhideWhenUsed/>
    <w:rsid w:val="00B52808"/>
    <w:rPr>
      <w:color w:val="0000FF" w:themeColor="hyperlink"/>
      <w:u w:val="single"/>
    </w:rPr>
  </w:style>
  <w:style w:type="paragraph" w:styleId="Revision">
    <w:name w:val="Revision"/>
    <w:hidden/>
    <w:uiPriority w:val="99"/>
    <w:semiHidden/>
    <w:rsid w:val="00601EB0"/>
    <w:pPr>
      <w:spacing w:after="0" w:line="240" w:lineRule="auto"/>
    </w:pPr>
  </w:style>
  <w:style w:type="paragraph" w:styleId="BalloonText">
    <w:name w:val="Balloon Text"/>
    <w:basedOn w:val="Normal"/>
    <w:link w:val="BalloonTextChar"/>
    <w:uiPriority w:val="99"/>
    <w:semiHidden/>
    <w:unhideWhenUsed/>
    <w:rsid w:val="00601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EB0"/>
    <w:rPr>
      <w:rFonts w:ascii="Tahoma" w:hAnsi="Tahoma" w:cs="Tahoma"/>
      <w:sz w:val="16"/>
      <w:szCs w:val="16"/>
    </w:rPr>
  </w:style>
  <w:style w:type="paragraph" w:styleId="Header">
    <w:name w:val="header"/>
    <w:basedOn w:val="Normal"/>
    <w:link w:val="HeaderChar"/>
    <w:uiPriority w:val="99"/>
    <w:unhideWhenUsed/>
    <w:rsid w:val="00760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8A0"/>
  </w:style>
  <w:style w:type="paragraph" w:styleId="Footer">
    <w:name w:val="footer"/>
    <w:basedOn w:val="Normal"/>
    <w:link w:val="FooterChar"/>
    <w:uiPriority w:val="99"/>
    <w:unhideWhenUsed/>
    <w:rsid w:val="00760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8A0"/>
  </w:style>
  <w:style w:type="character" w:styleId="FollowedHyperlink">
    <w:name w:val="FollowedHyperlink"/>
    <w:basedOn w:val="DefaultParagraphFont"/>
    <w:uiPriority w:val="99"/>
    <w:semiHidden/>
    <w:unhideWhenUsed/>
    <w:rsid w:val="000A1CAE"/>
    <w:rPr>
      <w:color w:val="800080" w:themeColor="followedHyperlink"/>
      <w:u w:val="single"/>
    </w:rPr>
  </w:style>
  <w:style w:type="character" w:customStyle="1" w:styleId="Heading1Char">
    <w:name w:val="Heading 1 Char"/>
    <w:basedOn w:val="DefaultParagraphFont"/>
    <w:link w:val="Heading1"/>
    <w:uiPriority w:val="9"/>
    <w:rsid w:val="002420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e@cit.edu.a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t.edu.au/current/information/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ine@cit.edu.au" TargetMode="External"/><Relationship Id="rId4" Type="http://schemas.openxmlformats.org/officeDocument/2006/relationships/settings" Target="settings.xml"/><Relationship Id="rId9" Type="http://schemas.openxmlformats.org/officeDocument/2006/relationships/hyperlink" Target="mailto:infoline@cit.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Canberra Institute of Technology</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McCormack, Barbara</dc:creator>
  <cp:lastModifiedBy>Ahmed Jbeili</cp:lastModifiedBy>
  <cp:revision>5</cp:revision>
  <cp:lastPrinted>2017-04-11T23:13:00Z</cp:lastPrinted>
  <dcterms:created xsi:type="dcterms:W3CDTF">2017-04-12T02:35:00Z</dcterms:created>
  <dcterms:modified xsi:type="dcterms:W3CDTF">2017-04-13T02:05:00Z</dcterms:modified>
</cp:coreProperties>
</file>