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95712D6" w14:textId="77777777" w:rsidR="00FF2C17" w:rsidRDefault="00FF2C17">
      <w:pPr>
        <w:pStyle w:val="BodyText"/>
        <w:kinsoku w:val="0"/>
        <w:overflowPunct w:val="0"/>
        <w:spacing w:before="2"/>
        <w:rPr>
          <w:rFonts w:ascii="Times New Roman" w:hAnsi="Times New Roman" w:cs="Times New Roman"/>
          <w:sz w:val="20"/>
          <w:szCs w:val="20"/>
        </w:rPr>
      </w:pPr>
    </w:p>
    <w:p w14:paraId="4C7A78BB" w14:textId="77777777" w:rsidR="00FF2C17" w:rsidRDefault="006C53E6" w:rsidP="000534F4">
      <w:pPr>
        <w:pStyle w:val="BodyText"/>
        <w:kinsoku w:val="0"/>
        <w:overflowPunct w:val="0"/>
        <w:spacing w:before="20"/>
        <w:ind w:left="178"/>
        <w:outlineLvl w:val="0"/>
        <w:rPr>
          <w:b/>
          <w:bCs/>
          <w:color w:val="17365D"/>
          <w:sz w:val="40"/>
          <w:szCs w:val="40"/>
        </w:rPr>
      </w:pPr>
      <w:r>
        <w:rPr>
          <w:noProof/>
        </w:rPr>
        <w:pict w14:anchorId="135E1CBA">
          <v:shape id="_x0000_s1031" style="position:absolute;left:0;text-align:left;margin-left:69.5pt;margin-top:30pt;width:472.05pt;height:1pt;z-index:1;mso-wrap-distance-left:0;mso-wrap-distance-right:0;mso-position-horizontal-relative:page;mso-position-vertical-relative:text" coordsize="9441,20" o:allowincell="f" path="m0,0hhl9440,0e" filled="f" strokecolor="#4f81bc" strokeweight=".96pt">
            <v:path arrowok="t"/>
            <w10:wrap type="topAndBottom" anchorx="page"/>
          </v:shape>
        </w:pict>
      </w:r>
      <w:r w:rsidR="00FF2C17">
        <w:rPr>
          <w:b/>
          <w:bCs/>
          <w:color w:val="17365D"/>
          <w:sz w:val="40"/>
          <w:szCs w:val="40"/>
        </w:rPr>
        <w:t xml:space="preserve">Refurbishment and Relocation </w:t>
      </w:r>
      <w:r w:rsidR="005D40DF">
        <w:rPr>
          <w:b/>
          <w:bCs/>
          <w:color w:val="17365D"/>
          <w:sz w:val="40"/>
          <w:szCs w:val="40"/>
        </w:rPr>
        <w:t>Procedures</w:t>
      </w:r>
    </w:p>
    <w:p w14:paraId="11767860" w14:textId="77777777" w:rsidR="00FF2C17" w:rsidRDefault="00FF2C17">
      <w:pPr>
        <w:pStyle w:val="BodyText"/>
        <w:kinsoku w:val="0"/>
        <w:overflowPunct w:val="0"/>
        <w:spacing w:before="6"/>
        <w:rPr>
          <w:b/>
          <w:bCs/>
          <w:sz w:val="18"/>
          <w:szCs w:val="18"/>
        </w:rPr>
      </w:pPr>
    </w:p>
    <w:p w14:paraId="08F4B792" w14:textId="77777777" w:rsidR="00FF2C17" w:rsidRDefault="00FF2C17">
      <w:pPr>
        <w:pStyle w:val="BodyText"/>
        <w:kinsoku w:val="0"/>
        <w:overflowPunct w:val="0"/>
        <w:spacing w:before="8" w:after="1"/>
        <w:rPr>
          <w:b/>
          <w:bCs/>
          <w:sz w:val="23"/>
          <w:szCs w:val="23"/>
        </w:rPr>
      </w:pPr>
    </w:p>
    <w:tbl>
      <w:tblPr>
        <w:tblW w:w="0" w:type="auto"/>
        <w:tblInd w:w="1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5910"/>
      </w:tblGrid>
      <w:tr w:rsidR="00FF2C17" w14:paraId="79C4568F" w14:textId="77777777">
        <w:trPr>
          <w:trHeight w:val="80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1476" w14:textId="77777777" w:rsidR="00FF2C17" w:rsidRDefault="00FF2C17">
            <w:pPr>
              <w:pStyle w:val="TableParagraph"/>
              <w:kinsoku w:val="0"/>
              <w:overflowPunct w:val="0"/>
              <w:ind w:left="107" w:right="8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Employees/ Third Parties / Health and Safety</w:t>
            </w:r>
          </w:p>
          <w:p w14:paraId="55A4C417" w14:textId="77777777" w:rsidR="00FF2C17" w:rsidRDefault="00FF2C1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Representatives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7C4D" w14:textId="77777777" w:rsidR="00FF2C17" w:rsidRDefault="00FF2C17">
            <w:pPr>
              <w:pStyle w:val="TableParagraph"/>
              <w:kinsoku w:val="0"/>
              <w:overflowPunct w:val="0"/>
              <w:ind w:left="107" w:right="1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and follow the requirements and processes set out in the Refurbishment and Relocation Policy.</w:t>
            </w:r>
          </w:p>
        </w:tc>
      </w:tr>
      <w:tr w:rsidR="00FF2C17" w14:paraId="4CA8DF31" w14:textId="77777777">
        <w:trPr>
          <w:trHeight w:val="107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9BD0" w14:textId="77777777" w:rsidR="00FF2C17" w:rsidRDefault="00FF2C1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Supervisors/Managers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821C" w14:textId="77777777" w:rsidR="00FF2C17" w:rsidRDefault="00FF2C17">
            <w:pPr>
              <w:pStyle w:val="TableParagraph"/>
              <w:kinsoku w:val="0"/>
              <w:overflowPunct w:val="0"/>
              <w:ind w:left="107" w:right="1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Understand and apply the requirements and processes set out in the Refurbishment and Relocation Policy.</w:t>
            </w:r>
          </w:p>
          <w:p w14:paraId="3F5B3647" w14:textId="77777777" w:rsidR="00FF2C17" w:rsidRDefault="00FF2C17">
            <w:pPr>
              <w:pStyle w:val="TableParagraph"/>
              <w:kinsoku w:val="0"/>
              <w:overflowPunct w:val="0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all staff are aware of the Refurbishment and Relocation</w:t>
            </w:r>
          </w:p>
          <w:p w14:paraId="293E0DEC" w14:textId="77777777" w:rsidR="00FF2C17" w:rsidRDefault="00FF2C1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Policy.</w:t>
            </w:r>
          </w:p>
        </w:tc>
      </w:tr>
      <w:tr w:rsidR="00FF2C17" w14:paraId="5128AE1A" w14:textId="77777777">
        <w:trPr>
          <w:trHeight w:val="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2715" w14:textId="77777777" w:rsidR="00FF2C17" w:rsidRDefault="00FF2C17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Human Resources Unit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00A9" w14:textId="77777777" w:rsidR="00FF2C17" w:rsidRDefault="00FF2C17">
            <w:pPr>
              <w:pStyle w:val="TableParagraph"/>
              <w:kinsoku w:val="0"/>
              <w:overflowPunct w:val="0"/>
              <w:ind w:left="107" w:right="2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and review the Refurbishment and Relocation policy. Advise on and promote the implementation of the</w:t>
            </w:r>
          </w:p>
          <w:p w14:paraId="016D176F" w14:textId="77777777" w:rsidR="00FF2C17" w:rsidRDefault="00FF2C17">
            <w:pPr>
              <w:pStyle w:val="TableParagraph"/>
              <w:kinsoku w:val="0"/>
              <w:overflowPunct w:val="0"/>
              <w:spacing w:line="249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Refurbishment and Relocation Policy.</w:t>
            </w:r>
          </w:p>
        </w:tc>
      </w:tr>
      <w:tr w:rsidR="00BE1023" w14:paraId="1A162A39" w14:textId="77777777">
        <w:trPr>
          <w:trHeight w:val="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FECE" w14:textId="77777777" w:rsidR="00BE1023" w:rsidRDefault="00BE1023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Supervisors / Managers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DE3C" w14:textId="77777777" w:rsidR="00BE1023" w:rsidRDefault="00BE1023" w:rsidP="00BE102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562" w:right="25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Establish a Refurbishment and Relocation Group (RRG) of all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stakeholders</w:t>
            </w:r>
          </w:p>
          <w:p w14:paraId="160C5C85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1"/>
              <w:ind w:left="562" w:right="108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and/or have adequate representation at refurbishment and relocation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meetings</w:t>
            </w:r>
          </w:p>
          <w:p w14:paraId="7346210C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2"/>
              <w:ind w:left="562" w:right="137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Plan, communicate, monitor and evaluate refurbishment / relocation activities including pre and post occupancy inspections in consultation with staff, Work Health and Safety Representatives, and adjacent work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groups</w:t>
            </w:r>
          </w:p>
          <w:p w14:paraId="646EC0AE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5" w:line="237" w:lineRule="auto"/>
              <w:ind w:left="562" w:right="36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risk control measures where risks have been identified</w:t>
            </w:r>
          </w:p>
          <w:p w14:paraId="07E2CA6D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4"/>
              <w:ind w:left="562" w:right="166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strategies to minimise disruption to workflows and workplace hazards throughout the refurbishment / relocation process;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14:paraId="227C6AB3" w14:textId="77777777" w:rsidR="00BE1023" w:rsidRDefault="00BE1023" w:rsidP="00BE1023">
            <w:pPr>
              <w:pStyle w:val="TableParagraph"/>
              <w:numPr>
                <w:ilvl w:val="0"/>
                <w:numId w:val="18"/>
              </w:numPr>
              <w:kinsoku w:val="0"/>
              <w:overflowPunct w:val="0"/>
              <w:ind w:left="562" w:right="25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Ensure effective communication to avoid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disputes.</w:t>
            </w:r>
          </w:p>
        </w:tc>
      </w:tr>
      <w:tr w:rsidR="00BE1023" w14:paraId="6DDBEB7D" w14:textId="77777777">
        <w:trPr>
          <w:trHeight w:val="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9456" w14:textId="77777777" w:rsidR="00BE1023" w:rsidRDefault="00BE1023" w:rsidP="00BE1023">
            <w:pPr>
              <w:pStyle w:val="TableParagraph"/>
              <w:kinsoku w:val="0"/>
              <w:overflowPunct w:val="0"/>
              <w:ind w:left="107" w:right="103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Facilities Project Manager/s</w:t>
            </w:r>
          </w:p>
          <w:p w14:paraId="4A6D99F5" w14:textId="77777777" w:rsidR="00BE1023" w:rsidRDefault="00BE1023" w:rsidP="00BE1023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Campus Manager/s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295D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1"/>
              <w:ind w:left="56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 a schedule of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works</w:t>
            </w:r>
          </w:p>
          <w:p w14:paraId="5917BB10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5" w:line="237" w:lineRule="auto"/>
              <w:ind w:left="562" w:right="108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and/or have adequate representation at refurbishment and relocation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meetings</w:t>
            </w:r>
          </w:p>
          <w:p w14:paraId="7E702C53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right="66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Liaise with managers/supervisors regarding business continuity and contingency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plans</w:t>
            </w:r>
          </w:p>
          <w:p w14:paraId="3061725A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right="67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Liaise with manager/s, staff, Work Health and Safety Representatives, relevant unions and contractors on design and construction issues associated with the relocation /</w:t>
            </w:r>
            <w:r>
              <w:rPr>
                <w:spacing w:val="-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refurbishment</w:t>
            </w:r>
          </w:p>
          <w:p w14:paraId="256CA676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0"/>
              <w:ind w:left="56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pre and post occupancy inspections;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14:paraId="543AC672" w14:textId="77777777" w:rsidR="00BE1023" w:rsidRP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0"/>
              <w:ind w:left="562" w:hanging="283"/>
              <w:rPr>
                <w:sz w:val="22"/>
                <w:szCs w:val="22"/>
              </w:rPr>
            </w:pPr>
            <w:r w:rsidRPr="00BE1023">
              <w:rPr>
                <w:sz w:val="22"/>
                <w:szCs w:val="22"/>
              </w:rPr>
              <w:t>Assist with resolution of any related</w:t>
            </w:r>
            <w:r w:rsidRPr="00BE1023">
              <w:rPr>
                <w:spacing w:val="-6"/>
                <w:sz w:val="22"/>
                <w:szCs w:val="22"/>
              </w:rPr>
              <w:t xml:space="preserve"> </w:t>
            </w:r>
            <w:r w:rsidRPr="00BE1023">
              <w:rPr>
                <w:sz w:val="22"/>
                <w:szCs w:val="22"/>
              </w:rPr>
              <w:t>problems.</w:t>
            </w:r>
          </w:p>
        </w:tc>
      </w:tr>
      <w:tr w:rsidR="00BE1023" w14:paraId="7562BA20" w14:textId="77777777" w:rsidTr="00BE1023">
        <w:trPr>
          <w:trHeight w:val="59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5FFB7" w14:textId="77777777" w:rsidR="00BE1023" w:rsidRDefault="00BE1023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Health and Safety Representatives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D923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1"/>
              <w:ind w:left="562" w:right="24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staff and managers to identify risks associated with relocation/refurbishment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issues</w:t>
            </w:r>
          </w:p>
          <w:p w14:paraId="1B89DC66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2"/>
              <w:ind w:left="562" w:right="1085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and/or have adequate representation at refurbishment and relocation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meetings</w:t>
            </w:r>
          </w:p>
          <w:p w14:paraId="12D8EFE0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1"/>
              <w:ind w:left="562" w:right="422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Assist managers and supervisors with health and safety issues ie ergonomics; practical design and layout, work space standards, ventilation and air</w:t>
            </w:r>
            <w:r>
              <w:rPr>
                <w:spacing w:val="-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conditioning</w:t>
            </w:r>
          </w:p>
          <w:p w14:paraId="27772E68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Participate in pre and post occupancy inspections;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14:paraId="223C10F1" w14:textId="77777777" w:rsidR="00BE1023" w:rsidRP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hanging="283"/>
              <w:rPr>
                <w:sz w:val="22"/>
                <w:szCs w:val="22"/>
              </w:rPr>
            </w:pPr>
            <w:r w:rsidRPr="00BE1023">
              <w:rPr>
                <w:sz w:val="22"/>
                <w:szCs w:val="22"/>
              </w:rPr>
              <w:t>Liaise with managers/supervisors, HRU, Facilities Project Manager and staff throughout the</w:t>
            </w:r>
            <w:r>
              <w:rPr>
                <w:sz w:val="22"/>
                <w:szCs w:val="22"/>
              </w:rPr>
              <w:t xml:space="preserve"> </w:t>
            </w:r>
            <w:r w:rsidRPr="00BE1023">
              <w:rPr>
                <w:sz w:val="22"/>
                <w:szCs w:val="22"/>
              </w:rPr>
              <w:t>refurbishment/relocation</w:t>
            </w:r>
            <w:r w:rsidRPr="00BE1023">
              <w:rPr>
                <w:spacing w:val="-2"/>
                <w:sz w:val="22"/>
                <w:szCs w:val="22"/>
              </w:rPr>
              <w:t xml:space="preserve"> </w:t>
            </w:r>
            <w:r w:rsidRPr="00BE1023">
              <w:rPr>
                <w:sz w:val="22"/>
                <w:szCs w:val="22"/>
              </w:rPr>
              <w:t>process.</w:t>
            </w:r>
            <w:bookmarkStart w:id="0" w:name="_GoBack"/>
            <w:bookmarkEnd w:id="0"/>
          </w:p>
        </w:tc>
      </w:tr>
      <w:tr w:rsidR="00BE1023" w14:paraId="0F221834" w14:textId="77777777">
        <w:trPr>
          <w:trHeight w:val="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4FE3" w14:textId="77777777" w:rsidR="00BE1023" w:rsidRDefault="00BE1023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Staff Members / Third Parties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B7D1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2" w:line="237" w:lineRule="auto"/>
              <w:ind w:left="562" w:right="439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meetings and cooperate with relevant activities associated with the refurbishment/relocation</w:t>
            </w:r>
            <w:r>
              <w:rPr>
                <w:spacing w:val="-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process</w:t>
            </w:r>
          </w:p>
          <w:p w14:paraId="0C8CAC8A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right="571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Participate in training and information sessions ie risk identification, strategies to minimise disruption to workplace activities</w:t>
            </w:r>
          </w:p>
          <w:p w14:paraId="0BC3D4EC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Comply with safety</w:t>
            </w:r>
            <w:r>
              <w:rPr>
                <w:spacing w:val="-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instructions</w:t>
            </w:r>
          </w:p>
          <w:p w14:paraId="72CC0A58" w14:textId="77777777" w:rsid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2"/>
              <w:ind w:left="562" w:right="31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Liaise with managers/supervisor and other staff to promote equity and diversity and organizational culture; and</w:t>
            </w:r>
          </w:p>
          <w:p w14:paraId="18B5BD0B" w14:textId="77777777" w:rsidR="00BE1023" w:rsidRPr="00BE1023" w:rsidRDefault="00BE1023" w:rsidP="00BE1023">
            <w:pPr>
              <w:pStyle w:val="TableParagraph"/>
              <w:numPr>
                <w:ilvl w:val="0"/>
                <w:numId w:val="15"/>
              </w:numPr>
              <w:tabs>
                <w:tab w:val="left" w:pos="540"/>
              </w:tabs>
              <w:kinsoku w:val="0"/>
              <w:overflowPunct w:val="0"/>
              <w:spacing w:before="12"/>
              <w:ind w:left="562" w:right="313" w:hanging="283"/>
              <w:rPr>
                <w:sz w:val="22"/>
                <w:szCs w:val="22"/>
              </w:rPr>
            </w:pPr>
            <w:r w:rsidRPr="00BE1023">
              <w:rPr>
                <w:sz w:val="22"/>
                <w:szCs w:val="22"/>
              </w:rPr>
              <w:t>Contribute to design of work</w:t>
            </w:r>
            <w:r w:rsidRPr="00BE1023">
              <w:rPr>
                <w:spacing w:val="-7"/>
                <w:sz w:val="22"/>
                <w:szCs w:val="22"/>
              </w:rPr>
              <w:t xml:space="preserve"> </w:t>
            </w:r>
            <w:r w:rsidRPr="00BE1023">
              <w:rPr>
                <w:sz w:val="22"/>
                <w:szCs w:val="22"/>
              </w:rPr>
              <w:t>areas.</w:t>
            </w:r>
          </w:p>
        </w:tc>
      </w:tr>
      <w:tr w:rsidR="00BE1023" w14:paraId="471316A3" w14:textId="77777777">
        <w:trPr>
          <w:trHeight w:val="80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4820" w14:textId="77777777" w:rsidR="00BE1023" w:rsidRDefault="00BE1023">
            <w:pPr>
              <w:pStyle w:val="TableParagraph"/>
              <w:kinsoku w:val="0"/>
              <w:overflowPunct w:val="0"/>
              <w:spacing w:line="268" w:lineRule="exact"/>
              <w:ind w:left="10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Human Resources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C72B" w14:textId="77777777" w:rsidR="00BE1023" w:rsidRDefault="00BE1023" w:rsidP="00BE10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kinsoku w:val="0"/>
              <w:overflowPunct w:val="0"/>
              <w:spacing w:before="11"/>
              <w:ind w:left="562" w:right="1085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 and/or have adequate representation at refurbishment and relocation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meetings</w:t>
            </w:r>
          </w:p>
          <w:p w14:paraId="25F3AAC5" w14:textId="77777777" w:rsidR="00BE1023" w:rsidRDefault="00BE1023" w:rsidP="00BE10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kinsoku w:val="0"/>
              <w:overflowPunct w:val="0"/>
              <w:spacing w:before="12"/>
              <w:ind w:left="562" w:right="935" w:hanging="2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with managers and Work Health and Safety Representatives to ensure a smooth transition of refurbishment and relocation takes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place</w:t>
            </w:r>
          </w:p>
          <w:p w14:paraId="0FEAFBA5" w14:textId="77777777" w:rsidR="00BE1023" w:rsidRDefault="00BE1023" w:rsidP="00BE10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Implement communication strategies as required;</w:t>
            </w:r>
            <w:r>
              <w:rPr>
                <w:spacing w:val="-1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and</w:t>
            </w:r>
          </w:p>
          <w:p w14:paraId="44C4A5A2" w14:textId="77777777" w:rsidR="00BE1023" w:rsidRPr="00BE1023" w:rsidRDefault="00BE1023" w:rsidP="00BE1023">
            <w:pPr>
              <w:pStyle w:val="TableParagraph"/>
              <w:numPr>
                <w:ilvl w:val="0"/>
                <w:numId w:val="17"/>
              </w:numPr>
              <w:tabs>
                <w:tab w:val="left" w:pos="540"/>
              </w:tabs>
              <w:kinsoku w:val="0"/>
              <w:overflowPunct w:val="0"/>
              <w:spacing w:before="13"/>
              <w:ind w:left="562" w:hanging="283"/>
              <w:rPr>
                <w:sz w:val="22"/>
                <w:szCs w:val="22"/>
              </w:rPr>
            </w:pPr>
            <w:r w:rsidRPr="00BE1023">
              <w:rPr>
                <w:sz w:val="22"/>
                <w:szCs w:val="22"/>
              </w:rPr>
              <w:t>Provide assistance regarding WHS information ie workstation assessments, standards as</w:t>
            </w:r>
            <w:r w:rsidRPr="00BE1023">
              <w:rPr>
                <w:spacing w:val="-9"/>
                <w:sz w:val="22"/>
                <w:szCs w:val="22"/>
              </w:rPr>
              <w:t xml:space="preserve"> </w:t>
            </w:r>
            <w:r w:rsidRPr="00BE1023">
              <w:rPr>
                <w:sz w:val="22"/>
                <w:szCs w:val="22"/>
              </w:rPr>
              <w:t>required.</w:t>
            </w:r>
          </w:p>
        </w:tc>
      </w:tr>
    </w:tbl>
    <w:p w14:paraId="42583C70" w14:textId="77777777" w:rsidR="00FF2C17" w:rsidRDefault="00FF2C17">
      <w:pPr>
        <w:rPr>
          <w:b/>
          <w:bCs/>
        </w:rPr>
        <w:sectPr w:rsidR="00FF2C17" w:rsidSect="00AD4F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2220" w:right="880" w:bottom="1526" w:left="1240" w:header="709" w:footer="895" w:gutter="0"/>
          <w:cols w:space="720"/>
          <w:noEndnote/>
        </w:sectPr>
      </w:pPr>
    </w:p>
    <w:p w14:paraId="4E136AA1" w14:textId="77777777" w:rsidR="004B2386" w:rsidRDefault="004B2386">
      <w:pPr>
        <w:rPr>
          <w:b/>
          <w:bCs/>
          <w:sz w:val="20"/>
          <w:szCs w:val="20"/>
        </w:rPr>
      </w:pPr>
    </w:p>
    <w:p w14:paraId="59EE8970" w14:textId="77777777" w:rsidR="004B2386" w:rsidRDefault="004B2386" w:rsidP="004B2386">
      <w:pPr>
        <w:rPr>
          <w:sz w:val="20"/>
          <w:szCs w:val="20"/>
        </w:rPr>
      </w:pPr>
    </w:p>
    <w:p w14:paraId="2F1B7D8F" w14:textId="77777777" w:rsidR="00FF2C17" w:rsidRDefault="004B2386" w:rsidP="000534F4">
      <w:pPr>
        <w:tabs>
          <w:tab w:val="left" w:pos="4240"/>
        </w:tabs>
        <w:jc w:val="center"/>
        <w:outlineLvl w:val="0"/>
        <w:rPr>
          <w:b/>
        </w:rPr>
      </w:pPr>
      <w:r w:rsidRPr="004B2386">
        <w:rPr>
          <w:b/>
        </w:rPr>
        <w:t>REFURBISHMENT AND RELOCATION PROCESS</w:t>
      </w:r>
    </w:p>
    <w:p w14:paraId="4CAC91B1" w14:textId="77777777" w:rsidR="00FF2C17" w:rsidRDefault="006C53E6" w:rsidP="000534F4">
      <w:pPr>
        <w:pStyle w:val="BodyText"/>
        <w:kinsoku w:val="0"/>
        <w:overflowPunct w:val="0"/>
        <w:spacing w:before="11"/>
      </w:pPr>
      <w:r>
        <w:rPr>
          <w:noProof/>
        </w:rPr>
        <w:pict w14:anchorId="1C80D4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89pt;height:635pt;visibility:visible;mso-wrap-style:square">
            <v:imagedata r:id="rId13" o:title=""/>
          </v:shape>
        </w:pict>
      </w:r>
    </w:p>
    <w:sectPr w:rsidR="00FF2C17">
      <w:pgSz w:w="11910" w:h="16840"/>
      <w:pgMar w:top="1660" w:right="880" w:bottom="1080" w:left="1240" w:header="709" w:footer="8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FB5986C" w14:textId="77777777" w:rsidR="006C53E6" w:rsidRDefault="006C53E6">
      <w:r>
        <w:separator/>
      </w:r>
    </w:p>
  </w:endnote>
  <w:endnote w:type="continuationSeparator" w:id="0">
    <w:p w14:paraId="0A60EFB6" w14:textId="77777777" w:rsidR="006C53E6" w:rsidRDefault="006C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0209A0F7" w14:textId="77777777" w:rsidR="00DA3CED" w:rsidRDefault="00DA3C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BC27AA3" w14:textId="77777777" w:rsidR="00FF2C17" w:rsidRDefault="006C53E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3BC4ADAB">
        <v:shapetype id="_x0000_t202" coordsize="21600,21600" o:spt="202" path="m0,0l0,21600,21600,21600,21600,0xe">
          <v:stroke joinstyle="miter"/>
          <v:path gradientshapeok="t" o:connecttype="rect"/>
        </v:shapetype>
        <v:shape id="_x0000_s2052" type="#_x0000_t202" style="position:absolute;margin-left:217.05pt;margin-top:782.2pt;width:313.05pt;height:13pt;z-index:-2;mso-position-horizontal-relative:page;mso-position-vertical-relative:page" o:allowincell="f" filled="f" stroked="f">
          <v:textbox style="mso-next-textbox:#_x0000_s2052" inset="0,0,0,0">
            <w:txbxContent>
              <w:p w14:paraId="0E0E618E" w14:textId="77777777" w:rsidR="00FF2C17" w:rsidRPr="004B2386" w:rsidRDefault="004B2386" w:rsidP="00BE1023">
                <w:pPr>
                  <w:pStyle w:val="BodyText"/>
                  <w:kinsoku w:val="0"/>
                  <w:overflowPunct w:val="0"/>
                  <w:spacing w:line="223" w:lineRule="exact"/>
                  <w:ind w:left="20"/>
                  <w:jc w:val="right"/>
                  <w:rPr>
                    <w:i/>
                    <w:sz w:val="20"/>
                    <w:szCs w:val="20"/>
                  </w:rPr>
                </w:pPr>
                <w:r w:rsidRPr="004B2386">
                  <w:rPr>
                    <w:i/>
                    <w:sz w:val="20"/>
                    <w:szCs w:val="20"/>
                  </w:rPr>
                  <w:t xml:space="preserve">Please check SIS/website to ensure you have the latest version </w:t>
                </w:r>
              </w:p>
              <w:p w14:paraId="58C14E17" w14:textId="77777777" w:rsidR="00FF2C17" w:rsidRPr="004B2386" w:rsidRDefault="00FF2C17" w:rsidP="00BE1023">
                <w:pPr>
                  <w:pStyle w:val="BodyText"/>
                  <w:kinsoku w:val="0"/>
                  <w:overflowPunct w:val="0"/>
                  <w:ind w:left="20"/>
                  <w:jc w:val="right"/>
                  <w:rPr>
                    <w:i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 w14:anchorId="03475463">
        <v:shape id="_x0000_s2053" type="#_x0000_t202" style="position:absolute;margin-left:463.05pt;margin-top:795.2pt;width:69.1pt;height:17.6pt;z-index:-1;mso-position-horizontal-relative:page;mso-position-vertical-relative:page" o:allowincell="f" filled="f" stroked="f">
          <v:textbox style="mso-next-textbox:#_x0000_s2053" inset="0,0,0,0">
            <w:txbxContent>
              <w:p w14:paraId="3E921E25" w14:textId="1AB01E07" w:rsidR="00FF2C17" w:rsidRDefault="00FF2C17" w:rsidP="00BE1023">
                <w:pPr>
                  <w:pStyle w:val="BodyText"/>
                  <w:kinsoku w:val="0"/>
                  <w:overflowPunct w:val="0"/>
                  <w:spacing w:line="223" w:lineRule="exact"/>
                  <w:ind w:left="20"/>
                  <w:jc w:val="right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Page </w:t>
                </w:r>
                <w:r>
                  <w:rPr>
                    <w:sz w:val="20"/>
                    <w:szCs w:val="20"/>
                  </w:rPr>
                  <w:fldChar w:fldCharType="begin"/>
                </w:r>
                <w:r>
                  <w:rPr>
                    <w:sz w:val="20"/>
                    <w:szCs w:val="20"/>
                  </w:rPr>
                  <w:instrText xml:space="preserve"> PAGE </w:instrText>
                </w:r>
                <w:r>
                  <w:rPr>
                    <w:sz w:val="20"/>
                    <w:szCs w:val="20"/>
                  </w:rPr>
                  <w:fldChar w:fldCharType="separate"/>
                </w:r>
                <w:r w:rsidR="006C53E6">
                  <w:rPr>
                    <w:noProof/>
                    <w:sz w:val="20"/>
                    <w:szCs w:val="20"/>
                  </w:rPr>
                  <w:t>1</w:t>
                </w:r>
                <w:r>
                  <w:rPr>
                    <w:sz w:val="20"/>
                    <w:szCs w:val="20"/>
                  </w:rPr>
                  <w:fldChar w:fldCharType="end"/>
                </w:r>
                <w:r>
                  <w:rPr>
                    <w:sz w:val="20"/>
                    <w:szCs w:val="20"/>
                  </w:rPr>
                  <w:t xml:space="preserve">  of </w:t>
                </w:r>
                <w:r w:rsidR="00533D66">
                  <w:rPr>
                    <w:sz w:val="20"/>
                    <w:szCs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627D1694">
        <v:shape id="_x0000_s2051" type="#_x0000_t202" style="position:absolute;margin-left:69.95pt;margin-top:782.2pt;width:213.5pt;height:24.2pt;z-index:-3;mso-position-horizontal-relative:page;mso-position-vertical-relative:page" o:allowincell="f" filled="f" stroked="f">
          <v:textbox style="mso-next-textbox:#_x0000_s2051" inset="0,0,0,0">
            <w:txbxContent>
              <w:p w14:paraId="74BAFD4A" w14:textId="21D48A59" w:rsidR="00FF2C17" w:rsidRDefault="00BE1023">
                <w:pPr>
                  <w:pStyle w:val="BodyText"/>
                  <w:kinsoku w:val="0"/>
                  <w:overflowPunct w:val="0"/>
                  <w:spacing w:line="223" w:lineRule="exact"/>
                  <w:ind w:left="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</w:t>
                </w:r>
                <w:r w:rsidR="00DA3CED">
                  <w:rPr>
                    <w:sz w:val="20"/>
                    <w:szCs w:val="20"/>
                  </w:rPr>
                  <w:t>ontact Officer: Senior Manager, Facilities</w:t>
                </w:r>
              </w:p>
              <w:p w14:paraId="4493EF87" w14:textId="77777777" w:rsidR="00FF2C17" w:rsidRDefault="00FF2C17">
                <w:pPr>
                  <w:pStyle w:val="BodyText"/>
                  <w:kinsoku w:val="0"/>
                  <w:overflowPunct w:val="0"/>
                  <w:ind w:left="2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Approval Date 18 December 2018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12A740FD" w14:textId="77777777" w:rsidR="00DA3CED" w:rsidRDefault="00DA3CE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552BCC2" w14:textId="77777777" w:rsidR="006C53E6" w:rsidRDefault="006C53E6">
      <w:r>
        <w:separator/>
      </w:r>
    </w:p>
  </w:footnote>
  <w:footnote w:type="continuationSeparator" w:id="0">
    <w:p w14:paraId="1E2AD2E7" w14:textId="77777777" w:rsidR="006C53E6" w:rsidRDefault="006C53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7C09E11" w14:textId="77777777" w:rsidR="00DA3CED" w:rsidRDefault="00DA3CE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22C70E5" w14:textId="77777777" w:rsidR="00FF2C17" w:rsidRDefault="006C53E6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w:pict w14:anchorId="54CC46CB">
        <v:rect id="_x0000_s2049" style="position:absolute;margin-left:309pt;margin-top:35.45pt;width:231pt;height:47pt;z-index:-4;mso-position-horizontal-relative:page;mso-position-vertical-relative:page" o:allowincell="f" filled="f" stroked="f">
          <v:textbox style="mso-next-textbox:#_x0000_s2049" inset="0,0,0,0">
            <w:txbxContent>
              <w:p w14:paraId="73D829F2" w14:textId="77777777" w:rsidR="00FF2C17" w:rsidRDefault="006C53E6">
                <w:pPr>
                  <w:widowControl/>
                  <w:autoSpaceDE/>
                  <w:autoSpaceDN/>
                  <w:adjustRightInd/>
                  <w:spacing w:line="940" w:lineRule="atLeas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pict w14:anchorId="6AF0032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31pt;height:47pt">
                      <v:imagedata r:id="rId1" o:title=""/>
                    </v:shape>
                  </w:pict>
                </w:r>
              </w:p>
              <w:p w14:paraId="46CE1543" w14:textId="77777777" w:rsidR="00FF2C17" w:rsidRDefault="00FF2C17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35CFE15" w14:textId="77777777" w:rsidR="00DA3CED" w:rsidRDefault="00DA3CE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57" w:hanging="279"/>
      </w:pPr>
      <w:rPr>
        <w:rFonts w:ascii="Calibri" w:hAnsi="Calibri" w:cs="Calibri"/>
        <w:b/>
        <w:bCs/>
        <w:color w:val="005481"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898" w:hanging="500"/>
      </w:pPr>
      <w:rPr>
        <w:rFonts w:ascii="Calibri" w:hAnsi="Calibri" w:cs="Calibri"/>
        <w:b w:val="0"/>
        <w:bCs w:val="0"/>
        <w:spacing w:val="-1"/>
        <w:w w:val="100"/>
        <w:sz w:val="22"/>
        <w:szCs w:val="22"/>
      </w:rPr>
    </w:lvl>
    <w:lvl w:ilvl="2">
      <w:numFmt w:val="bullet"/>
      <w:lvlText w:val="ï"/>
      <w:lvlJc w:val="left"/>
      <w:pPr>
        <w:ind w:left="1887" w:hanging="500"/>
      </w:pPr>
    </w:lvl>
    <w:lvl w:ilvl="3">
      <w:numFmt w:val="bullet"/>
      <w:lvlText w:val="ï"/>
      <w:lvlJc w:val="left"/>
      <w:pPr>
        <w:ind w:left="2874" w:hanging="500"/>
      </w:pPr>
    </w:lvl>
    <w:lvl w:ilvl="4">
      <w:numFmt w:val="bullet"/>
      <w:lvlText w:val="ï"/>
      <w:lvlJc w:val="left"/>
      <w:pPr>
        <w:ind w:left="3862" w:hanging="500"/>
      </w:pPr>
    </w:lvl>
    <w:lvl w:ilvl="5">
      <w:numFmt w:val="bullet"/>
      <w:lvlText w:val="ï"/>
      <w:lvlJc w:val="left"/>
      <w:pPr>
        <w:ind w:left="4849" w:hanging="500"/>
      </w:pPr>
    </w:lvl>
    <w:lvl w:ilvl="6">
      <w:numFmt w:val="bullet"/>
      <w:lvlText w:val="ï"/>
      <w:lvlJc w:val="left"/>
      <w:pPr>
        <w:ind w:left="5836" w:hanging="500"/>
      </w:pPr>
    </w:lvl>
    <w:lvl w:ilvl="7">
      <w:numFmt w:val="bullet"/>
      <w:lvlText w:val="ï"/>
      <w:lvlJc w:val="left"/>
      <w:pPr>
        <w:ind w:left="6824" w:hanging="500"/>
      </w:pPr>
    </w:lvl>
    <w:lvl w:ilvl="8">
      <w:numFmt w:val="bullet"/>
      <w:lvlText w:val="ï"/>
      <w:lvlJc w:val="left"/>
      <w:pPr>
        <w:ind w:left="7811" w:hanging="50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7" w:hanging="360"/>
      </w:pPr>
      <w:rPr>
        <w:rFonts w:ascii="Calibri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ï"/>
      <w:lvlJc w:val="left"/>
      <w:pPr>
        <w:ind w:left="1402" w:hanging="360"/>
      </w:pPr>
    </w:lvl>
    <w:lvl w:ilvl="2">
      <w:numFmt w:val="bullet"/>
      <w:lvlText w:val="ï"/>
      <w:lvlJc w:val="left"/>
      <w:pPr>
        <w:ind w:left="1985" w:hanging="360"/>
      </w:pPr>
    </w:lvl>
    <w:lvl w:ilvl="3">
      <w:numFmt w:val="bullet"/>
      <w:lvlText w:val="ï"/>
      <w:lvlJc w:val="left"/>
      <w:pPr>
        <w:ind w:left="2568" w:hanging="360"/>
      </w:pPr>
    </w:lvl>
    <w:lvl w:ilvl="4">
      <w:numFmt w:val="bullet"/>
      <w:lvlText w:val="ï"/>
      <w:lvlJc w:val="left"/>
      <w:pPr>
        <w:ind w:left="3151" w:hanging="360"/>
      </w:pPr>
    </w:lvl>
    <w:lvl w:ilvl="5">
      <w:numFmt w:val="bullet"/>
      <w:lvlText w:val="ï"/>
      <w:lvlJc w:val="left"/>
      <w:pPr>
        <w:ind w:left="3734" w:hanging="360"/>
      </w:pPr>
    </w:lvl>
    <w:lvl w:ilvl="6">
      <w:numFmt w:val="bullet"/>
      <w:lvlText w:val="ï"/>
      <w:lvlJc w:val="left"/>
      <w:pPr>
        <w:ind w:left="4317" w:hanging="360"/>
      </w:pPr>
    </w:lvl>
    <w:lvl w:ilvl="7">
      <w:numFmt w:val="bullet"/>
      <w:lvlText w:val="ï"/>
      <w:lvlJc w:val="left"/>
      <w:pPr>
        <w:ind w:left="4900" w:hanging="360"/>
      </w:pPr>
    </w:lvl>
    <w:lvl w:ilvl="8">
      <w:numFmt w:val="bullet"/>
      <w:lvlText w:val="ï"/>
      <w:lvlJc w:val="left"/>
      <w:pPr>
        <w:ind w:left="5483" w:hanging="360"/>
      </w:pPr>
    </w:lvl>
  </w:abstractNum>
  <w:abstractNum w:abstractNumId="2">
    <w:nsid w:val="00000404"/>
    <w:multiLevelType w:val="multilevel"/>
    <w:tmpl w:val="00000887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3">
    <w:nsid w:val="00000405"/>
    <w:multiLevelType w:val="multilevel"/>
    <w:tmpl w:val="00000888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4">
    <w:nsid w:val="00000406"/>
    <w:multiLevelType w:val="multilevel"/>
    <w:tmpl w:val="00000889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5">
    <w:nsid w:val="00000407"/>
    <w:multiLevelType w:val="multilevel"/>
    <w:tmpl w:val="0000088A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6">
    <w:nsid w:val="00000408"/>
    <w:multiLevelType w:val="multilevel"/>
    <w:tmpl w:val="0000088B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7">
    <w:nsid w:val="00000409"/>
    <w:multiLevelType w:val="multilevel"/>
    <w:tmpl w:val="0000088C"/>
    <w:lvl w:ilvl="0">
      <w:numFmt w:val="bullet"/>
      <w:lvlText w:val="ï"/>
      <w:lvlJc w:val="left"/>
      <w:pPr>
        <w:ind w:left="539" w:hanging="360"/>
      </w:pPr>
      <w:rPr>
        <w:rFonts w:ascii="Arial" w:hAnsi="Arial" w:cs="Arial"/>
        <w:b w:val="0"/>
        <w:bCs w:val="0"/>
        <w:w w:val="131"/>
        <w:sz w:val="22"/>
        <w:szCs w:val="22"/>
      </w:rPr>
    </w:lvl>
    <w:lvl w:ilvl="1">
      <w:numFmt w:val="bullet"/>
      <w:lvlText w:val="ï"/>
      <w:lvlJc w:val="left"/>
      <w:pPr>
        <w:ind w:left="1076" w:hanging="360"/>
      </w:pPr>
    </w:lvl>
    <w:lvl w:ilvl="2">
      <w:numFmt w:val="bullet"/>
      <w:lvlText w:val="ï"/>
      <w:lvlJc w:val="left"/>
      <w:pPr>
        <w:ind w:left="1612" w:hanging="360"/>
      </w:pPr>
    </w:lvl>
    <w:lvl w:ilvl="3">
      <w:numFmt w:val="bullet"/>
      <w:lvlText w:val="ï"/>
      <w:lvlJc w:val="left"/>
      <w:pPr>
        <w:ind w:left="2148" w:hanging="360"/>
      </w:pPr>
    </w:lvl>
    <w:lvl w:ilvl="4">
      <w:numFmt w:val="bullet"/>
      <w:lvlText w:val="ï"/>
      <w:lvlJc w:val="left"/>
      <w:pPr>
        <w:ind w:left="2684" w:hanging="360"/>
      </w:pPr>
    </w:lvl>
    <w:lvl w:ilvl="5">
      <w:numFmt w:val="bullet"/>
      <w:lvlText w:val="ï"/>
      <w:lvlJc w:val="left"/>
      <w:pPr>
        <w:ind w:left="3220" w:hanging="360"/>
      </w:pPr>
    </w:lvl>
    <w:lvl w:ilvl="6">
      <w:numFmt w:val="bullet"/>
      <w:lvlText w:val="ï"/>
      <w:lvlJc w:val="left"/>
      <w:pPr>
        <w:ind w:left="3756" w:hanging="360"/>
      </w:pPr>
    </w:lvl>
    <w:lvl w:ilvl="7">
      <w:numFmt w:val="bullet"/>
      <w:lvlText w:val="ï"/>
      <w:lvlJc w:val="left"/>
      <w:pPr>
        <w:ind w:left="4292" w:hanging="360"/>
      </w:pPr>
    </w:lvl>
    <w:lvl w:ilvl="8">
      <w:numFmt w:val="bullet"/>
      <w:lvlText w:val="ï"/>
      <w:lvlJc w:val="left"/>
      <w:pPr>
        <w:ind w:left="4828" w:hanging="360"/>
      </w:pPr>
    </w:lvl>
  </w:abstractNum>
  <w:abstractNum w:abstractNumId="8">
    <w:nsid w:val="0000040A"/>
    <w:multiLevelType w:val="multilevel"/>
    <w:tmpl w:val="0000088D"/>
    <w:lvl w:ilvl="0">
      <w:numFmt w:val="bullet"/>
      <w:lvlText w:val=""/>
      <w:lvlJc w:val="left"/>
      <w:pPr>
        <w:ind w:left="475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41" w:hanging="360"/>
      </w:pPr>
    </w:lvl>
    <w:lvl w:ilvl="2">
      <w:numFmt w:val="bullet"/>
      <w:lvlText w:val="ï"/>
      <w:lvlJc w:val="left"/>
      <w:pPr>
        <w:ind w:left="1602" w:hanging="360"/>
      </w:pPr>
    </w:lvl>
    <w:lvl w:ilvl="3">
      <w:numFmt w:val="bullet"/>
      <w:lvlText w:val="ï"/>
      <w:lvlJc w:val="left"/>
      <w:pPr>
        <w:ind w:left="2163" w:hanging="360"/>
      </w:pPr>
    </w:lvl>
    <w:lvl w:ilvl="4">
      <w:numFmt w:val="bullet"/>
      <w:lvlText w:val="ï"/>
      <w:lvlJc w:val="left"/>
      <w:pPr>
        <w:ind w:left="2724" w:hanging="360"/>
      </w:pPr>
    </w:lvl>
    <w:lvl w:ilvl="5">
      <w:numFmt w:val="bullet"/>
      <w:lvlText w:val="ï"/>
      <w:lvlJc w:val="left"/>
      <w:pPr>
        <w:ind w:left="3285" w:hanging="360"/>
      </w:pPr>
    </w:lvl>
    <w:lvl w:ilvl="6">
      <w:numFmt w:val="bullet"/>
      <w:lvlText w:val="ï"/>
      <w:lvlJc w:val="left"/>
      <w:pPr>
        <w:ind w:left="3846" w:hanging="360"/>
      </w:pPr>
    </w:lvl>
    <w:lvl w:ilvl="7">
      <w:numFmt w:val="bullet"/>
      <w:lvlText w:val="ï"/>
      <w:lvlJc w:val="left"/>
      <w:pPr>
        <w:ind w:left="4408" w:hanging="360"/>
      </w:pPr>
    </w:lvl>
    <w:lvl w:ilvl="8">
      <w:numFmt w:val="bullet"/>
      <w:lvlText w:val="ï"/>
      <w:lvlJc w:val="left"/>
      <w:pPr>
        <w:ind w:left="4969" w:hanging="360"/>
      </w:pPr>
    </w:lvl>
  </w:abstractNum>
  <w:abstractNum w:abstractNumId="9">
    <w:nsid w:val="0000040B"/>
    <w:multiLevelType w:val="multilevel"/>
    <w:tmpl w:val="0000088E"/>
    <w:lvl w:ilvl="0">
      <w:numFmt w:val="bullet"/>
      <w:lvlText w:val=""/>
      <w:lvlJc w:val="left"/>
      <w:pPr>
        <w:ind w:left="475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41" w:hanging="360"/>
      </w:pPr>
    </w:lvl>
    <w:lvl w:ilvl="2">
      <w:numFmt w:val="bullet"/>
      <w:lvlText w:val="ï"/>
      <w:lvlJc w:val="left"/>
      <w:pPr>
        <w:ind w:left="1602" w:hanging="360"/>
      </w:pPr>
    </w:lvl>
    <w:lvl w:ilvl="3">
      <w:numFmt w:val="bullet"/>
      <w:lvlText w:val="ï"/>
      <w:lvlJc w:val="left"/>
      <w:pPr>
        <w:ind w:left="2163" w:hanging="360"/>
      </w:pPr>
    </w:lvl>
    <w:lvl w:ilvl="4">
      <w:numFmt w:val="bullet"/>
      <w:lvlText w:val="ï"/>
      <w:lvlJc w:val="left"/>
      <w:pPr>
        <w:ind w:left="2724" w:hanging="360"/>
      </w:pPr>
    </w:lvl>
    <w:lvl w:ilvl="5">
      <w:numFmt w:val="bullet"/>
      <w:lvlText w:val="ï"/>
      <w:lvlJc w:val="left"/>
      <w:pPr>
        <w:ind w:left="3285" w:hanging="360"/>
      </w:pPr>
    </w:lvl>
    <w:lvl w:ilvl="6">
      <w:numFmt w:val="bullet"/>
      <w:lvlText w:val="ï"/>
      <w:lvlJc w:val="left"/>
      <w:pPr>
        <w:ind w:left="3846" w:hanging="360"/>
      </w:pPr>
    </w:lvl>
    <w:lvl w:ilvl="7">
      <w:numFmt w:val="bullet"/>
      <w:lvlText w:val="ï"/>
      <w:lvlJc w:val="left"/>
      <w:pPr>
        <w:ind w:left="4408" w:hanging="360"/>
      </w:pPr>
    </w:lvl>
    <w:lvl w:ilvl="8">
      <w:numFmt w:val="bullet"/>
      <w:lvlText w:val="ï"/>
      <w:lvlJc w:val="left"/>
      <w:pPr>
        <w:ind w:left="4969" w:hanging="360"/>
      </w:pPr>
    </w:lvl>
  </w:abstractNum>
  <w:abstractNum w:abstractNumId="10">
    <w:nsid w:val="0000040C"/>
    <w:multiLevelType w:val="multilevel"/>
    <w:tmpl w:val="0000088F"/>
    <w:lvl w:ilvl="0">
      <w:numFmt w:val="bullet"/>
      <w:lvlText w:val=""/>
      <w:lvlJc w:val="left"/>
      <w:pPr>
        <w:ind w:left="475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41" w:hanging="360"/>
      </w:pPr>
    </w:lvl>
    <w:lvl w:ilvl="2">
      <w:numFmt w:val="bullet"/>
      <w:lvlText w:val="ï"/>
      <w:lvlJc w:val="left"/>
      <w:pPr>
        <w:ind w:left="1603" w:hanging="360"/>
      </w:pPr>
    </w:lvl>
    <w:lvl w:ilvl="3">
      <w:numFmt w:val="bullet"/>
      <w:lvlText w:val="ï"/>
      <w:lvlJc w:val="left"/>
      <w:pPr>
        <w:ind w:left="2165" w:hanging="360"/>
      </w:pPr>
    </w:lvl>
    <w:lvl w:ilvl="4">
      <w:numFmt w:val="bullet"/>
      <w:lvlText w:val="ï"/>
      <w:lvlJc w:val="left"/>
      <w:pPr>
        <w:ind w:left="2727" w:hanging="360"/>
      </w:pPr>
    </w:lvl>
    <w:lvl w:ilvl="5">
      <w:numFmt w:val="bullet"/>
      <w:lvlText w:val="ï"/>
      <w:lvlJc w:val="left"/>
      <w:pPr>
        <w:ind w:left="3289" w:hanging="360"/>
      </w:pPr>
    </w:lvl>
    <w:lvl w:ilvl="6">
      <w:numFmt w:val="bullet"/>
      <w:lvlText w:val="ï"/>
      <w:lvlJc w:val="left"/>
      <w:pPr>
        <w:ind w:left="3851" w:hanging="360"/>
      </w:pPr>
    </w:lvl>
    <w:lvl w:ilvl="7">
      <w:numFmt w:val="bullet"/>
      <w:lvlText w:val="ï"/>
      <w:lvlJc w:val="left"/>
      <w:pPr>
        <w:ind w:left="4413" w:hanging="360"/>
      </w:pPr>
    </w:lvl>
    <w:lvl w:ilvl="8">
      <w:numFmt w:val="bullet"/>
      <w:lvlText w:val="ï"/>
      <w:lvlJc w:val="left"/>
      <w:pPr>
        <w:ind w:left="4975" w:hanging="360"/>
      </w:pPr>
    </w:lvl>
  </w:abstractNum>
  <w:abstractNum w:abstractNumId="11">
    <w:nsid w:val="0000040D"/>
    <w:multiLevelType w:val="multilevel"/>
    <w:tmpl w:val="00000890"/>
    <w:lvl w:ilvl="0">
      <w:numFmt w:val="bullet"/>
      <w:lvlText w:val=""/>
      <w:lvlJc w:val="left"/>
      <w:pPr>
        <w:ind w:left="475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41" w:hanging="360"/>
      </w:pPr>
    </w:lvl>
    <w:lvl w:ilvl="2">
      <w:numFmt w:val="bullet"/>
      <w:lvlText w:val="ï"/>
      <w:lvlJc w:val="left"/>
      <w:pPr>
        <w:ind w:left="1603" w:hanging="360"/>
      </w:pPr>
    </w:lvl>
    <w:lvl w:ilvl="3">
      <w:numFmt w:val="bullet"/>
      <w:lvlText w:val="ï"/>
      <w:lvlJc w:val="left"/>
      <w:pPr>
        <w:ind w:left="2165" w:hanging="360"/>
      </w:pPr>
    </w:lvl>
    <w:lvl w:ilvl="4">
      <w:numFmt w:val="bullet"/>
      <w:lvlText w:val="ï"/>
      <w:lvlJc w:val="left"/>
      <w:pPr>
        <w:ind w:left="2727" w:hanging="360"/>
      </w:pPr>
    </w:lvl>
    <w:lvl w:ilvl="5">
      <w:numFmt w:val="bullet"/>
      <w:lvlText w:val="ï"/>
      <w:lvlJc w:val="left"/>
      <w:pPr>
        <w:ind w:left="3289" w:hanging="360"/>
      </w:pPr>
    </w:lvl>
    <w:lvl w:ilvl="6">
      <w:numFmt w:val="bullet"/>
      <w:lvlText w:val="ï"/>
      <w:lvlJc w:val="left"/>
      <w:pPr>
        <w:ind w:left="3851" w:hanging="360"/>
      </w:pPr>
    </w:lvl>
    <w:lvl w:ilvl="7">
      <w:numFmt w:val="bullet"/>
      <w:lvlText w:val="ï"/>
      <w:lvlJc w:val="left"/>
      <w:pPr>
        <w:ind w:left="4413" w:hanging="360"/>
      </w:pPr>
    </w:lvl>
    <w:lvl w:ilvl="8">
      <w:numFmt w:val="bullet"/>
      <w:lvlText w:val="ï"/>
      <w:lvlJc w:val="left"/>
      <w:pPr>
        <w:ind w:left="4975" w:hanging="360"/>
      </w:pPr>
    </w:lvl>
  </w:abstractNum>
  <w:abstractNum w:abstractNumId="12">
    <w:nsid w:val="0000040E"/>
    <w:multiLevelType w:val="multilevel"/>
    <w:tmpl w:val="00000891"/>
    <w:lvl w:ilvl="0">
      <w:numFmt w:val="bullet"/>
      <w:lvlText w:val=""/>
      <w:lvlJc w:val="left"/>
      <w:pPr>
        <w:ind w:left="475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41" w:hanging="360"/>
      </w:pPr>
    </w:lvl>
    <w:lvl w:ilvl="2">
      <w:numFmt w:val="bullet"/>
      <w:lvlText w:val="ï"/>
      <w:lvlJc w:val="left"/>
      <w:pPr>
        <w:ind w:left="1603" w:hanging="360"/>
      </w:pPr>
    </w:lvl>
    <w:lvl w:ilvl="3">
      <w:numFmt w:val="bullet"/>
      <w:lvlText w:val="ï"/>
      <w:lvlJc w:val="left"/>
      <w:pPr>
        <w:ind w:left="2165" w:hanging="360"/>
      </w:pPr>
    </w:lvl>
    <w:lvl w:ilvl="4">
      <w:numFmt w:val="bullet"/>
      <w:lvlText w:val="ï"/>
      <w:lvlJc w:val="left"/>
      <w:pPr>
        <w:ind w:left="2727" w:hanging="360"/>
      </w:pPr>
    </w:lvl>
    <w:lvl w:ilvl="5">
      <w:numFmt w:val="bullet"/>
      <w:lvlText w:val="ï"/>
      <w:lvlJc w:val="left"/>
      <w:pPr>
        <w:ind w:left="3289" w:hanging="360"/>
      </w:pPr>
    </w:lvl>
    <w:lvl w:ilvl="6">
      <w:numFmt w:val="bullet"/>
      <w:lvlText w:val="ï"/>
      <w:lvlJc w:val="left"/>
      <w:pPr>
        <w:ind w:left="3851" w:hanging="360"/>
      </w:pPr>
    </w:lvl>
    <w:lvl w:ilvl="7">
      <w:numFmt w:val="bullet"/>
      <w:lvlText w:val="ï"/>
      <w:lvlJc w:val="left"/>
      <w:pPr>
        <w:ind w:left="4413" w:hanging="360"/>
      </w:pPr>
    </w:lvl>
    <w:lvl w:ilvl="8">
      <w:numFmt w:val="bullet"/>
      <w:lvlText w:val="ï"/>
      <w:lvlJc w:val="left"/>
      <w:pPr>
        <w:ind w:left="4975" w:hanging="360"/>
      </w:pPr>
    </w:lvl>
  </w:abstractNum>
  <w:abstractNum w:abstractNumId="13">
    <w:nsid w:val="0000040F"/>
    <w:multiLevelType w:val="multilevel"/>
    <w:tmpl w:val="00000892"/>
    <w:lvl w:ilvl="0">
      <w:numFmt w:val="bullet"/>
      <w:lvlText w:val=""/>
      <w:lvlJc w:val="left"/>
      <w:pPr>
        <w:ind w:left="467" w:hanging="360"/>
      </w:pPr>
      <w:rPr>
        <w:rFonts w:ascii="Wingdings" w:hAnsi="Wingdings" w:cs="Wingdings"/>
        <w:b w:val="0"/>
        <w:bCs w:val="0"/>
        <w:w w:val="100"/>
        <w:sz w:val="16"/>
        <w:szCs w:val="16"/>
      </w:rPr>
    </w:lvl>
    <w:lvl w:ilvl="1">
      <w:numFmt w:val="bullet"/>
      <w:lvlText w:val="ï"/>
      <w:lvlJc w:val="left"/>
      <w:pPr>
        <w:ind w:left="1022" w:hanging="360"/>
      </w:pPr>
    </w:lvl>
    <w:lvl w:ilvl="2">
      <w:numFmt w:val="bullet"/>
      <w:lvlText w:val="ï"/>
      <w:lvlJc w:val="left"/>
      <w:pPr>
        <w:ind w:left="1584" w:hanging="360"/>
      </w:pPr>
    </w:lvl>
    <w:lvl w:ilvl="3">
      <w:numFmt w:val="bullet"/>
      <w:lvlText w:val="ï"/>
      <w:lvlJc w:val="left"/>
      <w:pPr>
        <w:ind w:left="2147" w:hanging="360"/>
      </w:pPr>
    </w:lvl>
    <w:lvl w:ilvl="4">
      <w:numFmt w:val="bullet"/>
      <w:lvlText w:val="ï"/>
      <w:lvlJc w:val="left"/>
      <w:pPr>
        <w:ind w:left="2709" w:hanging="360"/>
      </w:pPr>
    </w:lvl>
    <w:lvl w:ilvl="5">
      <w:numFmt w:val="bullet"/>
      <w:lvlText w:val="ï"/>
      <w:lvlJc w:val="left"/>
      <w:pPr>
        <w:ind w:left="3272" w:hanging="360"/>
      </w:pPr>
    </w:lvl>
    <w:lvl w:ilvl="6">
      <w:numFmt w:val="bullet"/>
      <w:lvlText w:val="ï"/>
      <w:lvlJc w:val="left"/>
      <w:pPr>
        <w:ind w:left="3834" w:hanging="360"/>
      </w:pPr>
    </w:lvl>
    <w:lvl w:ilvl="7">
      <w:numFmt w:val="bullet"/>
      <w:lvlText w:val="ï"/>
      <w:lvlJc w:val="left"/>
      <w:pPr>
        <w:ind w:left="4396" w:hanging="360"/>
      </w:pPr>
    </w:lvl>
    <w:lvl w:ilvl="8">
      <w:numFmt w:val="bullet"/>
      <w:lvlText w:val="ï"/>
      <w:lvlJc w:val="left"/>
      <w:pPr>
        <w:ind w:left="4959" w:hanging="360"/>
      </w:pPr>
    </w:lvl>
  </w:abstractNum>
  <w:abstractNum w:abstractNumId="14">
    <w:nsid w:val="08775E38"/>
    <w:multiLevelType w:val="hybridMultilevel"/>
    <w:tmpl w:val="905A7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01372"/>
    <w:multiLevelType w:val="hybridMultilevel"/>
    <w:tmpl w:val="464AE244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>
    <w:nsid w:val="4D515EC4"/>
    <w:multiLevelType w:val="hybridMultilevel"/>
    <w:tmpl w:val="8676E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F061D8"/>
    <w:multiLevelType w:val="hybridMultilevel"/>
    <w:tmpl w:val="16F4E67E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0DF"/>
    <w:rsid w:val="000534F4"/>
    <w:rsid w:val="000C179A"/>
    <w:rsid w:val="001E06F3"/>
    <w:rsid w:val="00455624"/>
    <w:rsid w:val="004B2386"/>
    <w:rsid w:val="00533D66"/>
    <w:rsid w:val="005D40DF"/>
    <w:rsid w:val="006C53E6"/>
    <w:rsid w:val="008E1840"/>
    <w:rsid w:val="009D210F"/>
    <w:rsid w:val="00AD4FC4"/>
    <w:rsid w:val="00BE1023"/>
    <w:rsid w:val="00D81262"/>
    <w:rsid w:val="00DA3CED"/>
    <w:rsid w:val="00F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2535604D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57" w:hanging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17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ascii="Calibri" w:hAnsi="Calibri" w:cs="Calibri"/>
      <w:sz w:val="22"/>
      <w:szCs w:val="22"/>
    </w:rPr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57" w:hanging="50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539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10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E1023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10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E1023"/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4B2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image" Target="media/image2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407</Words>
  <Characters>2776</Characters>
  <Application>Microsoft Macintosh Word</Application>
  <DocSecurity>0</DocSecurity>
  <Lines>86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Canberra Institute</vt:lpstr>
      <vt:lpstr>Refurbishment and Relocation Procedures</vt:lpstr>
      <vt:lpstr>REFURBISHMENT AND RELOCATION PROCESS</vt:lpstr>
    </vt:vector>
  </TitlesOfParts>
  <Manager/>
  <Company/>
  <LinksUpToDate>false</LinksUpToDate>
  <CharactersWithSpaces>3134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Refurbishment and Relocation Procedures</dc:title>
  <dc:subject/>
  <dc:creator>Canberra Institute of Technology</dc:creator>
  <cp:keywords/>
  <dc:description/>
  <cp:lastModifiedBy>Harris, Marisa</cp:lastModifiedBy>
  <cp:revision>4</cp:revision>
  <dcterms:created xsi:type="dcterms:W3CDTF">2020-03-29T21:10:00Z</dcterms:created>
  <dcterms:modified xsi:type="dcterms:W3CDTF">2020-03-29T21:11:00Z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MicrosoftÆ Word 2016</vt:lpwstr>
  </property>
</Properties>
</file>