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E272" w14:textId="77777777" w:rsidR="00267B11" w:rsidRPr="006E2D04" w:rsidRDefault="00267B11" w:rsidP="00793FF3">
      <w:pPr>
        <w:pStyle w:val="Heading1"/>
        <w:spacing w:before="0" w:line="240" w:lineRule="auto"/>
        <w:rPr>
          <w:rFonts w:ascii="Aptos" w:hAnsi="Aptos"/>
          <w:b w:val="0"/>
          <w:bCs/>
          <w:sz w:val="44"/>
          <w:szCs w:val="28"/>
        </w:rPr>
      </w:pPr>
      <w:r w:rsidRPr="006E2D04">
        <w:rPr>
          <w:rFonts w:ascii="Aptos" w:hAnsi="Aptos"/>
          <w:b w:val="0"/>
          <w:bCs/>
          <w:sz w:val="44"/>
          <w:szCs w:val="28"/>
        </w:rPr>
        <w:t>Student Induction and Request Form</w:t>
      </w:r>
    </w:p>
    <w:p w14:paraId="4D1FEFBF" w14:textId="6E8AE322" w:rsidR="004E4AAF" w:rsidRPr="006E2D04" w:rsidRDefault="004E4AAF" w:rsidP="00793FF3">
      <w:pPr>
        <w:pStyle w:val="Heading1"/>
        <w:spacing w:before="0" w:after="240" w:line="240" w:lineRule="auto"/>
        <w:rPr>
          <w:rFonts w:ascii="Aptos" w:hAnsi="Aptos"/>
          <w:color w:val="009DC5"/>
          <w:sz w:val="40"/>
          <w:szCs w:val="40"/>
        </w:rPr>
      </w:pPr>
      <w:r w:rsidRPr="006E2D04">
        <w:rPr>
          <w:rFonts w:ascii="Aptos" w:hAnsi="Aptos"/>
          <w:sz w:val="40"/>
          <w:szCs w:val="24"/>
        </w:rPr>
        <w:t>CIT Woden End of Trip Facilities</w:t>
      </w:r>
      <w:r w:rsidR="00267B11" w:rsidRPr="006E2D04">
        <w:rPr>
          <w:rFonts w:ascii="Aptos" w:hAnsi="Aptos"/>
          <w:sz w:val="40"/>
          <w:szCs w:val="24"/>
        </w:rPr>
        <w:t xml:space="preserve"> and Change Room</w:t>
      </w:r>
    </w:p>
    <w:p w14:paraId="635CE512" w14:textId="39B6D645" w:rsidR="00265304" w:rsidRPr="00C853EC" w:rsidRDefault="00265304" w:rsidP="00793FF3">
      <w:pPr>
        <w:spacing w:line="240" w:lineRule="auto"/>
        <w:rPr>
          <w:rStyle w:val="Strong"/>
          <w:rFonts w:ascii="Aptos" w:hAnsi="Aptos" w:cstheme="minorHAnsi"/>
        </w:rPr>
      </w:pPr>
      <w:r w:rsidRPr="00C853EC">
        <w:rPr>
          <w:rStyle w:val="Strong"/>
          <w:rFonts w:ascii="Aptos" w:hAnsi="Aptos" w:cstheme="minorHAnsi"/>
        </w:rPr>
        <w:t xml:space="preserve">This form must be completed to request access to the following CIT Woden facilities: </w:t>
      </w:r>
    </w:p>
    <w:p w14:paraId="7DCCCB16" w14:textId="7A0D04F3" w:rsidR="00265304" w:rsidRPr="00C853EC" w:rsidRDefault="00265304" w:rsidP="440A9AFA">
      <w:pPr>
        <w:pStyle w:val="ListParagraph"/>
        <w:numPr>
          <w:ilvl w:val="0"/>
          <w:numId w:val="10"/>
        </w:numPr>
        <w:spacing w:line="240" w:lineRule="auto"/>
        <w:rPr>
          <w:rStyle w:val="Strong"/>
          <w:rFonts w:ascii="Aptos" w:hAnsi="Aptos"/>
          <w:b w:val="0"/>
          <w:bCs w:val="0"/>
        </w:rPr>
      </w:pPr>
      <w:r w:rsidRPr="440A9AFA">
        <w:rPr>
          <w:rStyle w:val="Strong"/>
          <w:rFonts w:ascii="Aptos" w:hAnsi="Aptos"/>
          <w:b w:val="0"/>
          <w:bCs w:val="0"/>
        </w:rPr>
        <w:t>End of Trip facilities, including:</w:t>
      </w:r>
    </w:p>
    <w:p w14:paraId="34980C3F" w14:textId="7B5B2B5B" w:rsidR="00265304" w:rsidRPr="00C853EC" w:rsidRDefault="00265304" w:rsidP="00793FF3">
      <w:pPr>
        <w:pStyle w:val="ListParagraph"/>
        <w:numPr>
          <w:ilvl w:val="1"/>
          <w:numId w:val="10"/>
        </w:numPr>
        <w:spacing w:line="240" w:lineRule="auto"/>
        <w:rPr>
          <w:rStyle w:val="Strong"/>
          <w:rFonts w:ascii="Aptos" w:hAnsi="Aptos" w:cstheme="minorHAnsi"/>
          <w:b w:val="0"/>
          <w:bCs w:val="0"/>
        </w:rPr>
      </w:pPr>
      <w:r w:rsidRPr="00C853EC">
        <w:rPr>
          <w:rStyle w:val="Strong"/>
          <w:rFonts w:ascii="Aptos" w:hAnsi="Aptos" w:cstheme="minorHAnsi"/>
          <w:b w:val="0"/>
          <w:bCs w:val="0"/>
        </w:rPr>
        <w:t xml:space="preserve">Entry to the End of Trip </w:t>
      </w:r>
      <w:r w:rsidR="004E4AAF">
        <w:rPr>
          <w:rStyle w:val="Strong"/>
          <w:rFonts w:ascii="Aptos" w:hAnsi="Aptos" w:cstheme="minorHAnsi"/>
          <w:b w:val="0"/>
          <w:bCs w:val="0"/>
        </w:rPr>
        <w:t xml:space="preserve">Facilities entrance </w:t>
      </w:r>
      <w:r w:rsidRPr="00C853EC">
        <w:rPr>
          <w:rStyle w:val="Strong"/>
          <w:rFonts w:ascii="Aptos" w:hAnsi="Aptos" w:cstheme="minorHAnsi"/>
          <w:b w:val="0"/>
          <w:bCs w:val="0"/>
        </w:rPr>
        <w:t>on Ground Floor</w:t>
      </w:r>
      <w:r w:rsidR="004E4AAF">
        <w:rPr>
          <w:rStyle w:val="Strong"/>
          <w:rFonts w:ascii="Aptos" w:hAnsi="Aptos" w:cstheme="minorHAnsi"/>
          <w:b w:val="0"/>
          <w:bCs w:val="0"/>
        </w:rPr>
        <w:t>, Building C</w:t>
      </w:r>
    </w:p>
    <w:p w14:paraId="481A8D1A" w14:textId="14B5DFF5" w:rsidR="00265304" w:rsidRPr="00C853EC" w:rsidRDefault="00265304" w:rsidP="00793FF3">
      <w:pPr>
        <w:pStyle w:val="ListParagraph"/>
        <w:numPr>
          <w:ilvl w:val="1"/>
          <w:numId w:val="10"/>
        </w:numPr>
        <w:spacing w:line="240" w:lineRule="auto"/>
        <w:rPr>
          <w:rStyle w:val="Strong"/>
          <w:rFonts w:ascii="Aptos" w:hAnsi="Aptos" w:cstheme="minorHAnsi"/>
          <w:b w:val="0"/>
          <w:bCs w:val="0"/>
        </w:rPr>
      </w:pPr>
      <w:r w:rsidRPr="00C853EC">
        <w:rPr>
          <w:rStyle w:val="Strong"/>
          <w:rFonts w:ascii="Aptos" w:hAnsi="Aptos" w:cstheme="minorHAnsi"/>
          <w:b w:val="0"/>
          <w:bCs w:val="0"/>
        </w:rPr>
        <w:t>Lift access to the basement</w:t>
      </w:r>
      <w:r w:rsidR="00267B11">
        <w:rPr>
          <w:rStyle w:val="Strong"/>
          <w:rFonts w:ascii="Aptos" w:hAnsi="Aptos" w:cstheme="minorHAnsi"/>
          <w:b w:val="0"/>
          <w:bCs w:val="0"/>
        </w:rPr>
        <w:t xml:space="preserve"> and Level 2</w:t>
      </w:r>
      <w:r w:rsidR="00267B11" w:rsidRPr="00267B11">
        <w:rPr>
          <w:rStyle w:val="Strong"/>
          <w:rFonts w:ascii="Aptos" w:hAnsi="Aptos" w:cstheme="minorHAnsi"/>
          <w:b w:val="0"/>
          <w:bCs w:val="0"/>
        </w:rPr>
        <w:t xml:space="preserve"> </w:t>
      </w:r>
      <w:r w:rsidR="00267B11">
        <w:rPr>
          <w:rStyle w:val="Strong"/>
          <w:rFonts w:ascii="Aptos" w:hAnsi="Aptos" w:cstheme="minorHAnsi"/>
          <w:b w:val="0"/>
          <w:bCs w:val="0"/>
        </w:rPr>
        <w:t>Building C</w:t>
      </w:r>
    </w:p>
    <w:p w14:paraId="553CB568" w14:textId="1EEE5842" w:rsidR="002765A5" w:rsidRDefault="00265304" w:rsidP="00793FF3">
      <w:pPr>
        <w:pStyle w:val="ListParagraph"/>
        <w:numPr>
          <w:ilvl w:val="1"/>
          <w:numId w:val="10"/>
        </w:numPr>
        <w:spacing w:line="240" w:lineRule="auto"/>
        <w:rPr>
          <w:rStyle w:val="Strong"/>
          <w:rFonts w:ascii="Aptos" w:hAnsi="Aptos" w:cstheme="minorHAnsi"/>
          <w:b w:val="0"/>
          <w:bCs w:val="0"/>
        </w:rPr>
      </w:pPr>
      <w:r w:rsidRPr="00C853EC">
        <w:rPr>
          <w:rStyle w:val="Strong"/>
          <w:rFonts w:ascii="Aptos" w:hAnsi="Aptos" w:cstheme="minorHAnsi"/>
          <w:b w:val="0"/>
          <w:bCs w:val="0"/>
        </w:rPr>
        <w:t xml:space="preserve">Entry to the bike cage (bike racks, scooter racks, </w:t>
      </w:r>
      <w:r w:rsidR="004E4AAF">
        <w:rPr>
          <w:rStyle w:val="Strong"/>
          <w:rFonts w:ascii="Aptos" w:hAnsi="Aptos" w:cstheme="minorHAnsi"/>
          <w:b w:val="0"/>
          <w:bCs w:val="0"/>
        </w:rPr>
        <w:t xml:space="preserve">electric bike </w:t>
      </w:r>
      <w:r w:rsidRPr="00C853EC">
        <w:rPr>
          <w:rStyle w:val="Strong"/>
          <w:rFonts w:ascii="Aptos" w:hAnsi="Aptos" w:cstheme="minorHAnsi"/>
          <w:b w:val="0"/>
          <w:bCs w:val="0"/>
        </w:rPr>
        <w:t>chargers and the bike repair station)</w:t>
      </w:r>
    </w:p>
    <w:p w14:paraId="5A296150" w14:textId="14A96E61" w:rsidR="00267B11" w:rsidRDefault="00267B11" w:rsidP="006E2D04">
      <w:pPr>
        <w:pStyle w:val="ListParagraph"/>
        <w:numPr>
          <w:ilvl w:val="1"/>
          <w:numId w:val="10"/>
        </w:numPr>
        <w:spacing w:after="240" w:line="240" w:lineRule="auto"/>
        <w:rPr>
          <w:rStyle w:val="Strong"/>
          <w:rFonts w:ascii="Aptos" w:hAnsi="Aptos" w:cstheme="minorHAnsi"/>
          <w:b w:val="0"/>
          <w:bCs w:val="0"/>
        </w:rPr>
      </w:pPr>
      <w:r>
        <w:rPr>
          <w:rStyle w:val="Strong"/>
          <w:rFonts w:ascii="Aptos" w:hAnsi="Aptos" w:cstheme="minorHAnsi"/>
          <w:b w:val="0"/>
          <w:bCs w:val="0"/>
        </w:rPr>
        <w:t>Student Change Rooms on Level 2, Building C</w:t>
      </w:r>
    </w:p>
    <w:p w14:paraId="157DB8BB" w14:textId="2B5F648B" w:rsidR="00CD5184" w:rsidRPr="00CD5184" w:rsidRDefault="00CD5184" w:rsidP="00CD5184">
      <w:pPr>
        <w:rPr>
          <w:rFonts w:ascii="Aptos" w:hAnsi="Aptos"/>
          <w:b/>
          <w:bCs/>
          <w:color w:val="54C3B8" w:themeColor="accent1"/>
        </w:rPr>
      </w:pPr>
      <w:r w:rsidRPr="00CD5184">
        <w:rPr>
          <w:rFonts w:ascii="Aptos" w:hAnsi="Aptos"/>
          <w:b/>
          <w:bCs/>
          <w:color w:val="54C3B8" w:themeColor="accent1"/>
        </w:rPr>
        <w:t>Please take completed form to CIT Student Services located in Student Central, Ground Floor, Building B, CIT Woden.</w:t>
      </w:r>
    </w:p>
    <w:p w14:paraId="64DEFE0B" w14:textId="784DA1A3" w:rsidR="00265304" w:rsidRPr="006E2D04" w:rsidRDefault="00F750B5" w:rsidP="006E2D04">
      <w:pPr>
        <w:pStyle w:val="Heading2"/>
        <w:spacing w:before="0" w:after="120" w:line="240" w:lineRule="auto"/>
        <w:rPr>
          <w:rFonts w:ascii="Aptos" w:hAnsi="Aptos"/>
          <w:sz w:val="28"/>
          <w:szCs w:val="24"/>
        </w:rPr>
      </w:pPr>
      <w:r w:rsidRPr="006E2D04">
        <w:rPr>
          <w:rFonts w:ascii="Aptos" w:hAnsi="Aptos"/>
          <w:sz w:val="28"/>
          <w:szCs w:val="24"/>
        </w:rPr>
        <w:t>Applicant Details</w:t>
      </w:r>
    </w:p>
    <w:tbl>
      <w:tblPr>
        <w:tblStyle w:val="TableGrid"/>
        <w:tblW w:w="10490" w:type="dxa"/>
        <w:tblInd w:w="-5" w:type="dxa"/>
        <w:tblLook w:val="0680" w:firstRow="0" w:lastRow="0" w:firstColumn="1" w:lastColumn="0" w:noHBand="1" w:noVBand="1"/>
      </w:tblPr>
      <w:tblGrid>
        <w:gridCol w:w="3218"/>
        <w:gridCol w:w="1479"/>
        <w:gridCol w:w="966"/>
        <w:gridCol w:w="965"/>
        <w:gridCol w:w="966"/>
        <w:gridCol w:w="965"/>
        <w:gridCol w:w="965"/>
        <w:gridCol w:w="966"/>
      </w:tblGrid>
      <w:tr w:rsidR="00F750B5" w:rsidRPr="00C853EC" w14:paraId="5D602044" w14:textId="77777777" w:rsidTr="006E2D04">
        <w:trPr>
          <w:trHeight w:val="227"/>
        </w:trPr>
        <w:tc>
          <w:tcPr>
            <w:tcW w:w="3261" w:type="dxa"/>
            <w:shd w:val="clear" w:color="auto" w:fill="BAE7E2" w:themeFill="accent1" w:themeFillTint="66"/>
          </w:tcPr>
          <w:p w14:paraId="359CB641" w14:textId="1FC586C5" w:rsidR="00F750B5" w:rsidRPr="00C853EC" w:rsidRDefault="00D5375C" w:rsidP="00B81FD2">
            <w:pPr>
              <w:spacing w:before="120"/>
              <w:rPr>
                <w:rFonts w:ascii="Aptos" w:hAnsi="Aptos"/>
                <w:b/>
                <w:sz w:val="24"/>
                <w:szCs w:val="24"/>
              </w:rPr>
            </w:pPr>
            <w:r w:rsidRPr="00C853EC">
              <w:rPr>
                <w:rFonts w:ascii="Aptos" w:hAnsi="Aptos"/>
                <w:b/>
                <w:sz w:val="24"/>
                <w:szCs w:val="24"/>
              </w:rPr>
              <w:t xml:space="preserve">Full </w:t>
            </w:r>
            <w:r w:rsidR="003B034C" w:rsidRPr="00C853EC">
              <w:rPr>
                <w:rFonts w:ascii="Aptos" w:hAnsi="Aptos"/>
                <w:b/>
                <w:sz w:val="24"/>
                <w:szCs w:val="24"/>
              </w:rPr>
              <w:t>name (f</w:t>
            </w:r>
            <w:r w:rsidR="00F750B5" w:rsidRPr="00C853EC">
              <w:rPr>
                <w:rFonts w:ascii="Aptos" w:hAnsi="Aptos"/>
                <w:b/>
                <w:sz w:val="24"/>
                <w:szCs w:val="24"/>
              </w:rPr>
              <w:t xml:space="preserve">irst </w:t>
            </w:r>
            <w:r w:rsidR="003B034C" w:rsidRPr="00C853EC">
              <w:rPr>
                <w:rFonts w:ascii="Aptos" w:hAnsi="Aptos"/>
                <w:b/>
                <w:sz w:val="24"/>
                <w:szCs w:val="24"/>
              </w:rPr>
              <w:t>l</w:t>
            </w:r>
            <w:r w:rsidR="00F750B5" w:rsidRPr="00C853EC">
              <w:rPr>
                <w:rFonts w:ascii="Aptos" w:hAnsi="Aptos"/>
                <w:b/>
                <w:sz w:val="24"/>
                <w:szCs w:val="24"/>
              </w:rPr>
              <w:t>ast)</w:t>
            </w:r>
          </w:p>
        </w:tc>
        <w:tc>
          <w:tcPr>
            <w:tcW w:w="7229" w:type="dxa"/>
            <w:gridSpan w:val="7"/>
          </w:tcPr>
          <w:p w14:paraId="58089C46" w14:textId="77777777" w:rsidR="00F750B5" w:rsidRPr="00C853EC" w:rsidRDefault="00F750B5" w:rsidP="00B81FD2">
            <w:pPr>
              <w:spacing w:before="120"/>
              <w:rPr>
                <w:rFonts w:ascii="Aptos" w:hAnsi="Aptos"/>
                <w:bCs/>
                <w:sz w:val="24"/>
                <w:szCs w:val="24"/>
              </w:rPr>
            </w:pPr>
          </w:p>
        </w:tc>
      </w:tr>
      <w:tr w:rsidR="00F750B5" w:rsidRPr="00C853EC" w14:paraId="15D7726C" w14:textId="77777777" w:rsidTr="006E2D04">
        <w:trPr>
          <w:trHeight w:val="227"/>
        </w:trPr>
        <w:tc>
          <w:tcPr>
            <w:tcW w:w="3261" w:type="dxa"/>
            <w:shd w:val="clear" w:color="auto" w:fill="BAE7E2" w:themeFill="accent1" w:themeFillTint="66"/>
          </w:tcPr>
          <w:p w14:paraId="4BC2ADB0" w14:textId="01351C43" w:rsidR="00F750B5" w:rsidRPr="00C853EC" w:rsidRDefault="003B034C" w:rsidP="00B81FD2">
            <w:pPr>
              <w:spacing w:before="120"/>
              <w:rPr>
                <w:rFonts w:ascii="Aptos" w:hAnsi="Aptos"/>
                <w:b/>
                <w:sz w:val="24"/>
                <w:szCs w:val="24"/>
              </w:rPr>
            </w:pPr>
            <w:r w:rsidRPr="00C853EC">
              <w:rPr>
                <w:rFonts w:ascii="Aptos" w:hAnsi="Aptos"/>
                <w:b/>
                <w:sz w:val="24"/>
                <w:szCs w:val="24"/>
              </w:rPr>
              <w:t>Email address</w:t>
            </w:r>
          </w:p>
        </w:tc>
        <w:tc>
          <w:tcPr>
            <w:tcW w:w="7229" w:type="dxa"/>
            <w:gridSpan w:val="7"/>
          </w:tcPr>
          <w:p w14:paraId="068E22BD" w14:textId="77777777" w:rsidR="00F750B5" w:rsidRPr="00C853EC" w:rsidRDefault="00F750B5" w:rsidP="00B81FD2">
            <w:pPr>
              <w:spacing w:before="120"/>
              <w:rPr>
                <w:rFonts w:ascii="Aptos" w:hAnsi="Aptos"/>
                <w:bCs/>
                <w:sz w:val="24"/>
                <w:szCs w:val="24"/>
              </w:rPr>
            </w:pPr>
          </w:p>
        </w:tc>
      </w:tr>
      <w:tr w:rsidR="00F750B5" w:rsidRPr="00C853EC" w14:paraId="0C12E5C3" w14:textId="77777777" w:rsidTr="006E2D04">
        <w:trPr>
          <w:trHeight w:val="227"/>
        </w:trPr>
        <w:tc>
          <w:tcPr>
            <w:tcW w:w="3261" w:type="dxa"/>
            <w:shd w:val="clear" w:color="auto" w:fill="BAE7E2" w:themeFill="accent1" w:themeFillTint="66"/>
          </w:tcPr>
          <w:p w14:paraId="054D50D6" w14:textId="5F5A42E8" w:rsidR="00F750B5" w:rsidRPr="00C853EC" w:rsidRDefault="003B034C" w:rsidP="00B81FD2">
            <w:pPr>
              <w:spacing w:before="120"/>
              <w:rPr>
                <w:rFonts w:ascii="Aptos" w:hAnsi="Aptos"/>
                <w:b/>
                <w:sz w:val="24"/>
                <w:szCs w:val="24"/>
              </w:rPr>
            </w:pPr>
            <w:r w:rsidRPr="00C853EC">
              <w:rPr>
                <w:rFonts w:ascii="Aptos" w:hAnsi="Aptos"/>
                <w:b/>
                <w:sz w:val="24"/>
                <w:szCs w:val="24"/>
              </w:rPr>
              <w:t>Phone number</w:t>
            </w:r>
          </w:p>
        </w:tc>
        <w:tc>
          <w:tcPr>
            <w:tcW w:w="7229" w:type="dxa"/>
            <w:gridSpan w:val="7"/>
          </w:tcPr>
          <w:p w14:paraId="0222CCAE" w14:textId="77777777" w:rsidR="00F750B5" w:rsidRPr="00C853EC" w:rsidRDefault="00F750B5" w:rsidP="00B81FD2">
            <w:pPr>
              <w:spacing w:before="120"/>
              <w:rPr>
                <w:rFonts w:ascii="Aptos" w:hAnsi="Aptos"/>
                <w:bCs/>
                <w:sz w:val="24"/>
                <w:szCs w:val="24"/>
              </w:rPr>
            </w:pPr>
          </w:p>
        </w:tc>
      </w:tr>
      <w:tr w:rsidR="00B97C12" w:rsidRPr="00C853EC" w14:paraId="1C96BD32" w14:textId="77777777" w:rsidTr="006E2D04">
        <w:trPr>
          <w:trHeight w:val="227"/>
        </w:trPr>
        <w:tc>
          <w:tcPr>
            <w:tcW w:w="3261" w:type="dxa"/>
            <w:shd w:val="clear" w:color="auto" w:fill="BAE7E2" w:themeFill="accent1" w:themeFillTint="66"/>
          </w:tcPr>
          <w:p w14:paraId="4C05264F" w14:textId="3B1DD2D6" w:rsidR="00F750B5" w:rsidRPr="00C853EC" w:rsidRDefault="003B034C" w:rsidP="00B81FD2">
            <w:pPr>
              <w:spacing w:before="120"/>
              <w:rPr>
                <w:rFonts w:ascii="Aptos" w:hAnsi="Aptos"/>
                <w:b/>
                <w:sz w:val="24"/>
                <w:szCs w:val="24"/>
              </w:rPr>
            </w:pPr>
            <w:r>
              <w:rPr>
                <w:rFonts w:ascii="Aptos" w:hAnsi="Aptos"/>
                <w:b/>
                <w:sz w:val="24"/>
                <w:szCs w:val="24"/>
              </w:rPr>
              <w:t>CIT</w:t>
            </w:r>
            <w:r w:rsidRPr="00C853EC">
              <w:rPr>
                <w:rFonts w:ascii="Aptos" w:hAnsi="Aptos"/>
                <w:b/>
                <w:sz w:val="24"/>
                <w:szCs w:val="24"/>
              </w:rPr>
              <w:t xml:space="preserve"> number</w:t>
            </w:r>
          </w:p>
        </w:tc>
        <w:tc>
          <w:tcPr>
            <w:tcW w:w="1304" w:type="dxa"/>
            <w:vAlign w:val="center"/>
          </w:tcPr>
          <w:p w14:paraId="7C9B8592" w14:textId="77777777" w:rsidR="00F750B5" w:rsidRPr="003B034C" w:rsidRDefault="00F750B5" w:rsidP="00B81FD2">
            <w:pPr>
              <w:ind w:left="720"/>
              <w:jc w:val="center"/>
              <w:rPr>
                <w:rFonts w:ascii="Aptos" w:hAnsi="Aptos"/>
                <w:b/>
                <w:sz w:val="36"/>
                <w:szCs w:val="36"/>
              </w:rPr>
            </w:pPr>
            <w:r w:rsidRPr="003B034C">
              <w:rPr>
                <w:rFonts w:ascii="Aptos" w:hAnsi="Aptos"/>
                <w:b/>
                <w:sz w:val="36"/>
                <w:szCs w:val="36"/>
              </w:rPr>
              <w:t>CIT</w:t>
            </w:r>
          </w:p>
        </w:tc>
        <w:tc>
          <w:tcPr>
            <w:tcW w:w="988" w:type="dxa"/>
          </w:tcPr>
          <w:p w14:paraId="75601DA2" w14:textId="77777777" w:rsidR="00F750B5" w:rsidRPr="00C853EC" w:rsidRDefault="00F750B5" w:rsidP="00B81FD2">
            <w:pPr>
              <w:spacing w:before="120"/>
              <w:jc w:val="center"/>
              <w:rPr>
                <w:rFonts w:ascii="Aptos" w:hAnsi="Aptos"/>
                <w:bCs/>
                <w:sz w:val="24"/>
                <w:szCs w:val="24"/>
              </w:rPr>
            </w:pPr>
          </w:p>
        </w:tc>
        <w:tc>
          <w:tcPr>
            <w:tcW w:w="987" w:type="dxa"/>
          </w:tcPr>
          <w:p w14:paraId="035DC9C4" w14:textId="77777777" w:rsidR="00F750B5" w:rsidRPr="00C853EC" w:rsidRDefault="00F750B5" w:rsidP="00B81FD2">
            <w:pPr>
              <w:spacing w:before="120"/>
              <w:jc w:val="center"/>
              <w:rPr>
                <w:rFonts w:ascii="Aptos" w:hAnsi="Aptos"/>
                <w:bCs/>
                <w:sz w:val="24"/>
                <w:szCs w:val="24"/>
              </w:rPr>
            </w:pPr>
          </w:p>
        </w:tc>
        <w:tc>
          <w:tcPr>
            <w:tcW w:w="988" w:type="dxa"/>
          </w:tcPr>
          <w:p w14:paraId="401205B2" w14:textId="77777777" w:rsidR="00F750B5" w:rsidRPr="00C853EC" w:rsidRDefault="00F750B5" w:rsidP="00B81FD2">
            <w:pPr>
              <w:spacing w:before="120"/>
              <w:jc w:val="center"/>
              <w:rPr>
                <w:rFonts w:ascii="Aptos" w:hAnsi="Aptos"/>
                <w:bCs/>
                <w:sz w:val="24"/>
                <w:szCs w:val="24"/>
              </w:rPr>
            </w:pPr>
          </w:p>
        </w:tc>
        <w:tc>
          <w:tcPr>
            <w:tcW w:w="987" w:type="dxa"/>
          </w:tcPr>
          <w:p w14:paraId="0E715EED" w14:textId="77777777" w:rsidR="00F750B5" w:rsidRPr="00C853EC" w:rsidRDefault="00F750B5" w:rsidP="00B81FD2">
            <w:pPr>
              <w:spacing w:before="120"/>
              <w:jc w:val="center"/>
              <w:rPr>
                <w:rFonts w:ascii="Aptos" w:hAnsi="Aptos"/>
                <w:bCs/>
                <w:sz w:val="24"/>
                <w:szCs w:val="24"/>
              </w:rPr>
            </w:pPr>
          </w:p>
        </w:tc>
        <w:tc>
          <w:tcPr>
            <w:tcW w:w="987" w:type="dxa"/>
          </w:tcPr>
          <w:p w14:paraId="2E5354BC" w14:textId="77777777" w:rsidR="00F750B5" w:rsidRPr="00C853EC" w:rsidRDefault="00F750B5" w:rsidP="00B81FD2">
            <w:pPr>
              <w:spacing w:before="120"/>
              <w:jc w:val="center"/>
              <w:rPr>
                <w:rFonts w:ascii="Aptos" w:hAnsi="Aptos"/>
                <w:bCs/>
                <w:sz w:val="24"/>
                <w:szCs w:val="24"/>
              </w:rPr>
            </w:pPr>
          </w:p>
        </w:tc>
        <w:tc>
          <w:tcPr>
            <w:tcW w:w="988" w:type="dxa"/>
          </w:tcPr>
          <w:p w14:paraId="4DE67156" w14:textId="77777777" w:rsidR="00F750B5" w:rsidRPr="00C853EC" w:rsidRDefault="00F750B5" w:rsidP="00B81FD2">
            <w:pPr>
              <w:spacing w:before="120"/>
              <w:jc w:val="center"/>
              <w:rPr>
                <w:rFonts w:ascii="Aptos" w:hAnsi="Aptos"/>
                <w:bCs/>
                <w:sz w:val="24"/>
                <w:szCs w:val="24"/>
              </w:rPr>
            </w:pPr>
          </w:p>
        </w:tc>
      </w:tr>
      <w:tr w:rsidR="00F750B5" w:rsidRPr="00C853EC" w14:paraId="0708B323" w14:textId="77777777" w:rsidTr="006E2D04">
        <w:trPr>
          <w:trHeight w:val="227"/>
        </w:trPr>
        <w:tc>
          <w:tcPr>
            <w:tcW w:w="3261" w:type="dxa"/>
            <w:shd w:val="clear" w:color="auto" w:fill="BAE7E2" w:themeFill="accent1" w:themeFillTint="66"/>
          </w:tcPr>
          <w:p w14:paraId="5DE4EF8B" w14:textId="732964CA" w:rsidR="00F750B5" w:rsidRPr="00C853EC" w:rsidRDefault="00F750B5" w:rsidP="00B81FD2">
            <w:pPr>
              <w:spacing w:before="120"/>
              <w:rPr>
                <w:rFonts w:ascii="Aptos" w:hAnsi="Aptos"/>
                <w:b/>
                <w:sz w:val="24"/>
                <w:szCs w:val="24"/>
              </w:rPr>
            </w:pPr>
            <w:r w:rsidRPr="00C853EC">
              <w:rPr>
                <w:rFonts w:ascii="Aptos" w:hAnsi="Aptos"/>
                <w:b/>
                <w:sz w:val="24"/>
                <w:szCs w:val="24"/>
              </w:rPr>
              <w:t xml:space="preserve">Course of </w:t>
            </w:r>
            <w:r w:rsidR="003B034C">
              <w:rPr>
                <w:rFonts w:ascii="Aptos" w:hAnsi="Aptos"/>
                <w:b/>
                <w:sz w:val="24"/>
                <w:szCs w:val="24"/>
              </w:rPr>
              <w:t>s</w:t>
            </w:r>
            <w:r w:rsidRPr="00C853EC">
              <w:rPr>
                <w:rFonts w:ascii="Aptos" w:hAnsi="Aptos"/>
                <w:b/>
                <w:sz w:val="24"/>
                <w:szCs w:val="24"/>
              </w:rPr>
              <w:t>tudy</w:t>
            </w:r>
          </w:p>
        </w:tc>
        <w:tc>
          <w:tcPr>
            <w:tcW w:w="7229" w:type="dxa"/>
            <w:gridSpan w:val="7"/>
          </w:tcPr>
          <w:p w14:paraId="32C6932B" w14:textId="77777777" w:rsidR="00F750B5" w:rsidRPr="00C853EC" w:rsidRDefault="00F750B5" w:rsidP="00B81FD2">
            <w:pPr>
              <w:spacing w:before="120"/>
              <w:rPr>
                <w:rFonts w:ascii="Aptos" w:hAnsi="Aptos"/>
                <w:bCs/>
                <w:sz w:val="24"/>
                <w:szCs w:val="24"/>
              </w:rPr>
            </w:pPr>
          </w:p>
        </w:tc>
      </w:tr>
      <w:tr w:rsidR="00F750B5" w:rsidRPr="00C853EC" w14:paraId="71FA7680" w14:textId="77777777" w:rsidTr="006E2D04">
        <w:trPr>
          <w:trHeight w:val="227"/>
        </w:trPr>
        <w:tc>
          <w:tcPr>
            <w:tcW w:w="3261" w:type="dxa"/>
            <w:shd w:val="clear" w:color="auto" w:fill="BAE7E2" w:themeFill="accent1" w:themeFillTint="66"/>
          </w:tcPr>
          <w:p w14:paraId="53ED9C44" w14:textId="5A67FB1A" w:rsidR="00F750B5" w:rsidRPr="00C853EC" w:rsidRDefault="00F750B5" w:rsidP="00B81FD2">
            <w:pPr>
              <w:spacing w:before="120"/>
              <w:rPr>
                <w:rFonts w:ascii="Aptos" w:hAnsi="Aptos"/>
                <w:b/>
                <w:sz w:val="24"/>
                <w:szCs w:val="24"/>
              </w:rPr>
            </w:pPr>
            <w:r w:rsidRPr="00C853EC">
              <w:rPr>
                <w:rFonts w:ascii="Aptos" w:hAnsi="Aptos"/>
                <w:b/>
                <w:sz w:val="24"/>
                <w:szCs w:val="24"/>
              </w:rPr>
              <w:t xml:space="preserve">Access </w:t>
            </w:r>
            <w:r w:rsidR="003B034C">
              <w:rPr>
                <w:rFonts w:ascii="Aptos" w:hAnsi="Aptos"/>
                <w:b/>
                <w:sz w:val="24"/>
                <w:szCs w:val="24"/>
              </w:rPr>
              <w:t>s</w:t>
            </w:r>
            <w:r w:rsidRPr="00C853EC">
              <w:rPr>
                <w:rFonts w:ascii="Aptos" w:hAnsi="Aptos"/>
                <w:b/>
                <w:sz w:val="24"/>
                <w:szCs w:val="24"/>
              </w:rPr>
              <w:t>emester/</w:t>
            </w:r>
            <w:r w:rsidR="003B034C">
              <w:rPr>
                <w:rFonts w:ascii="Aptos" w:hAnsi="Aptos"/>
                <w:b/>
                <w:sz w:val="24"/>
                <w:szCs w:val="24"/>
              </w:rPr>
              <w:t>y</w:t>
            </w:r>
            <w:r w:rsidRPr="00C853EC">
              <w:rPr>
                <w:rFonts w:ascii="Aptos" w:hAnsi="Aptos"/>
                <w:b/>
                <w:sz w:val="24"/>
                <w:szCs w:val="24"/>
              </w:rPr>
              <w:t>ear</w:t>
            </w:r>
          </w:p>
          <w:p w14:paraId="6DD10230" w14:textId="34F5BE49" w:rsidR="00F750B5" w:rsidRPr="00C853EC" w:rsidRDefault="00F750B5" w:rsidP="00B81FD2">
            <w:pPr>
              <w:rPr>
                <w:rFonts w:ascii="Aptos" w:hAnsi="Aptos"/>
                <w:b/>
                <w:sz w:val="20"/>
                <w:szCs w:val="20"/>
              </w:rPr>
            </w:pPr>
            <w:r w:rsidRPr="00C853EC">
              <w:rPr>
                <w:rFonts w:ascii="Aptos" w:hAnsi="Aptos"/>
                <w:sz w:val="20"/>
                <w:szCs w:val="20"/>
              </w:rPr>
              <w:t>Access is valid for 1 semester only.</w:t>
            </w:r>
          </w:p>
        </w:tc>
        <w:tc>
          <w:tcPr>
            <w:tcW w:w="7229" w:type="dxa"/>
            <w:gridSpan w:val="7"/>
          </w:tcPr>
          <w:p w14:paraId="064DCE92" w14:textId="77777777" w:rsidR="00F750B5" w:rsidRPr="00C853EC" w:rsidRDefault="00F750B5" w:rsidP="00B81FD2">
            <w:pPr>
              <w:spacing w:before="120"/>
              <w:rPr>
                <w:rFonts w:ascii="Aptos" w:hAnsi="Aptos"/>
                <w:bCs/>
                <w:sz w:val="24"/>
                <w:szCs w:val="24"/>
              </w:rPr>
            </w:pPr>
          </w:p>
        </w:tc>
      </w:tr>
    </w:tbl>
    <w:p w14:paraId="61D66B86" w14:textId="01EB1B36" w:rsidR="00F750B5" w:rsidRPr="006E2D04" w:rsidRDefault="00F750B5" w:rsidP="00B81FD2">
      <w:pPr>
        <w:pStyle w:val="Heading2"/>
        <w:spacing w:line="240" w:lineRule="auto"/>
        <w:rPr>
          <w:rFonts w:ascii="Aptos" w:hAnsi="Aptos"/>
          <w:sz w:val="28"/>
          <w:szCs w:val="24"/>
        </w:rPr>
      </w:pPr>
      <w:r w:rsidRPr="006E2D04">
        <w:rPr>
          <w:rFonts w:ascii="Aptos" w:hAnsi="Aptos"/>
          <w:sz w:val="28"/>
          <w:szCs w:val="24"/>
        </w:rPr>
        <w:t>Conditions of Access</w:t>
      </w:r>
    </w:p>
    <w:p w14:paraId="5E5A7043" w14:textId="5D7702E4" w:rsidR="00F750B5" w:rsidRPr="00CD5184" w:rsidRDefault="00F750B5" w:rsidP="00793FF3">
      <w:pPr>
        <w:pStyle w:val="ListParagraph"/>
        <w:numPr>
          <w:ilvl w:val="0"/>
          <w:numId w:val="13"/>
        </w:numPr>
        <w:spacing w:line="240" w:lineRule="auto"/>
        <w:rPr>
          <w:rFonts w:ascii="Aptos" w:hAnsi="Aptos"/>
          <w:b/>
          <w:bCs/>
          <w:sz w:val="20"/>
          <w:szCs w:val="20"/>
        </w:rPr>
      </w:pPr>
      <w:r w:rsidRPr="00CD5184">
        <w:rPr>
          <w:rFonts w:ascii="Aptos" w:hAnsi="Aptos"/>
          <w:b/>
          <w:bCs/>
          <w:sz w:val="20"/>
          <w:szCs w:val="20"/>
        </w:rPr>
        <w:t>You must have a current student CITCard.</w:t>
      </w:r>
    </w:p>
    <w:p w14:paraId="4E919E5E" w14:textId="31F3BCE3" w:rsidR="00F750B5" w:rsidRPr="00CD5184" w:rsidRDefault="00F750B5" w:rsidP="00793FF3">
      <w:pPr>
        <w:pStyle w:val="ListParagraph"/>
        <w:numPr>
          <w:ilvl w:val="0"/>
          <w:numId w:val="13"/>
        </w:numPr>
        <w:spacing w:line="240" w:lineRule="auto"/>
        <w:rPr>
          <w:rFonts w:ascii="Aptos" w:hAnsi="Aptos"/>
          <w:b/>
          <w:bCs/>
          <w:sz w:val="20"/>
          <w:szCs w:val="20"/>
        </w:rPr>
      </w:pPr>
      <w:r w:rsidRPr="00CD5184">
        <w:rPr>
          <w:rFonts w:ascii="Aptos" w:hAnsi="Aptos"/>
          <w:b/>
          <w:bCs/>
          <w:sz w:val="20"/>
          <w:szCs w:val="20"/>
        </w:rPr>
        <w:t>Access is valid for 1 semester only.</w:t>
      </w:r>
    </w:p>
    <w:p w14:paraId="437568CB" w14:textId="77777777" w:rsidR="00F750B5" w:rsidRPr="00CD5184" w:rsidRDefault="00F750B5" w:rsidP="00793FF3">
      <w:pPr>
        <w:pStyle w:val="ListParagraph"/>
        <w:numPr>
          <w:ilvl w:val="0"/>
          <w:numId w:val="13"/>
        </w:numPr>
        <w:spacing w:line="240" w:lineRule="auto"/>
        <w:rPr>
          <w:rFonts w:ascii="Aptos" w:hAnsi="Aptos"/>
          <w:bCs/>
          <w:sz w:val="20"/>
          <w:szCs w:val="20"/>
        </w:rPr>
      </w:pPr>
      <w:r w:rsidRPr="00CD5184">
        <w:rPr>
          <w:rFonts w:ascii="Aptos" w:hAnsi="Aptos"/>
          <w:bCs/>
          <w:sz w:val="20"/>
          <w:szCs w:val="20"/>
        </w:rPr>
        <w:t>If your CITCard is lost or stolen, you must notify CIT Student Services immediately. This will ensure that your CITCard is not used to access facilities without your authorisation.</w:t>
      </w:r>
    </w:p>
    <w:p w14:paraId="0A421C20" w14:textId="77777777" w:rsidR="00F750B5" w:rsidRPr="00CD5184" w:rsidRDefault="00F750B5" w:rsidP="00793FF3">
      <w:pPr>
        <w:pStyle w:val="ListParagraph"/>
        <w:numPr>
          <w:ilvl w:val="0"/>
          <w:numId w:val="13"/>
        </w:numPr>
        <w:spacing w:line="240" w:lineRule="auto"/>
        <w:rPr>
          <w:rFonts w:ascii="Aptos" w:hAnsi="Aptos"/>
          <w:bCs/>
          <w:sz w:val="20"/>
          <w:szCs w:val="20"/>
        </w:rPr>
      </w:pPr>
      <w:r w:rsidRPr="00CD5184">
        <w:rPr>
          <w:rFonts w:ascii="Aptos" w:hAnsi="Aptos"/>
          <w:bCs/>
          <w:sz w:val="20"/>
          <w:szCs w:val="20"/>
        </w:rPr>
        <w:t>You must produce your CITCard at any time, if requested by security staff.</w:t>
      </w:r>
    </w:p>
    <w:p w14:paraId="253DAC14" w14:textId="03D0C1E8" w:rsidR="00F750B5" w:rsidRPr="00CD5184" w:rsidRDefault="00F750B5" w:rsidP="00793FF3">
      <w:pPr>
        <w:pStyle w:val="ListParagraph"/>
        <w:numPr>
          <w:ilvl w:val="0"/>
          <w:numId w:val="13"/>
        </w:numPr>
        <w:spacing w:line="240" w:lineRule="auto"/>
        <w:rPr>
          <w:rFonts w:ascii="Aptos" w:hAnsi="Aptos"/>
          <w:bCs/>
          <w:sz w:val="20"/>
          <w:szCs w:val="20"/>
        </w:rPr>
      </w:pPr>
      <w:r w:rsidRPr="00CD5184">
        <w:rPr>
          <w:rFonts w:ascii="Aptos" w:hAnsi="Aptos"/>
          <w:bCs/>
          <w:sz w:val="20"/>
          <w:szCs w:val="20"/>
        </w:rPr>
        <w:t>Your CITCard is not transferable. You must not lend your CITCard to anyone, including friends or relatives, and you may not use your CITCard to admit other people</w:t>
      </w:r>
      <w:r w:rsidR="007C6BA9" w:rsidRPr="00CD5184">
        <w:rPr>
          <w:rFonts w:ascii="Aptos" w:hAnsi="Aptos"/>
          <w:bCs/>
          <w:sz w:val="20"/>
          <w:szCs w:val="20"/>
        </w:rPr>
        <w:t xml:space="preserve"> into the facilities</w:t>
      </w:r>
      <w:r w:rsidRPr="00CD5184">
        <w:rPr>
          <w:rFonts w:ascii="Aptos" w:hAnsi="Aptos"/>
          <w:bCs/>
          <w:sz w:val="20"/>
          <w:szCs w:val="20"/>
        </w:rPr>
        <w:t>.</w:t>
      </w:r>
    </w:p>
    <w:p w14:paraId="49FF3470" w14:textId="044B0C6C" w:rsidR="00F750B5" w:rsidRPr="00CD5184" w:rsidRDefault="00F750B5" w:rsidP="00793FF3">
      <w:pPr>
        <w:pStyle w:val="ListParagraph"/>
        <w:numPr>
          <w:ilvl w:val="0"/>
          <w:numId w:val="13"/>
        </w:numPr>
        <w:spacing w:line="240" w:lineRule="auto"/>
        <w:rPr>
          <w:rFonts w:ascii="Aptos" w:hAnsi="Aptos"/>
          <w:bCs/>
          <w:sz w:val="20"/>
          <w:szCs w:val="20"/>
        </w:rPr>
      </w:pPr>
      <w:r w:rsidRPr="00CD5184">
        <w:rPr>
          <w:rFonts w:ascii="Aptos" w:hAnsi="Aptos"/>
          <w:bCs/>
          <w:sz w:val="20"/>
          <w:szCs w:val="20"/>
        </w:rPr>
        <w:t xml:space="preserve">Students will not receive access to and </w:t>
      </w:r>
      <w:r w:rsidR="003B034C" w:rsidRPr="00CD5184">
        <w:rPr>
          <w:rFonts w:ascii="Aptos" w:hAnsi="Aptos"/>
          <w:bCs/>
          <w:sz w:val="20"/>
          <w:szCs w:val="20"/>
        </w:rPr>
        <w:t>are not permitted to</w:t>
      </w:r>
      <w:r w:rsidRPr="00CD5184">
        <w:rPr>
          <w:rFonts w:ascii="Aptos" w:hAnsi="Aptos"/>
          <w:bCs/>
          <w:sz w:val="20"/>
          <w:szCs w:val="20"/>
        </w:rPr>
        <w:t xml:space="preserve"> </w:t>
      </w:r>
      <w:r w:rsidR="00346A65" w:rsidRPr="00CD5184">
        <w:rPr>
          <w:rFonts w:ascii="Aptos" w:hAnsi="Aptos"/>
          <w:bCs/>
          <w:sz w:val="20"/>
          <w:szCs w:val="20"/>
        </w:rPr>
        <w:t>use</w:t>
      </w:r>
      <w:r w:rsidRPr="00CD5184">
        <w:rPr>
          <w:rFonts w:ascii="Aptos" w:hAnsi="Aptos"/>
          <w:bCs/>
          <w:sz w:val="20"/>
          <w:szCs w:val="20"/>
        </w:rPr>
        <w:t xml:space="preserve"> the Staff Change Room</w:t>
      </w:r>
      <w:r w:rsidR="00CF2538" w:rsidRPr="00CD5184">
        <w:rPr>
          <w:rFonts w:ascii="Aptos" w:hAnsi="Aptos"/>
          <w:bCs/>
          <w:sz w:val="20"/>
          <w:szCs w:val="20"/>
        </w:rPr>
        <w:t>s</w:t>
      </w:r>
      <w:r w:rsidRPr="00CD5184">
        <w:rPr>
          <w:rFonts w:ascii="Aptos" w:hAnsi="Aptos"/>
          <w:bCs/>
          <w:sz w:val="20"/>
          <w:szCs w:val="20"/>
        </w:rPr>
        <w:t xml:space="preserve"> </w:t>
      </w:r>
      <w:r w:rsidR="003B034C" w:rsidRPr="00CD5184">
        <w:rPr>
          <w:rFonts w:ascii="Aptos" w:hAnsi="Aptos"/>
          <w:bCs/>
          <w:sz w:val="20"/>
          <w:szCs w:val="20"/>
        </w:rPr>
        <w:t>in the basement.</w:t>
      </w:r>
    </w:p>
    <w:p w14:paraId="27F185D1" w14:textId="1B87E5CC" w:rsidR="00203451" w:rsidRPr="00CD5184" w:rsidRDefault="00203451" w:rsidP="00793FF3">
      <w:pPr>
        <w:pStyle w:val="ListParagraph"/>
        <w:numPr>
          <w:ilvl w:val="0"/>
          <w:numId w:val="13"/>
        </w:numPr>
        <w:spacing w:line="240" w:lineRule="auto"/>
        <w:rPr>
          <w:rFonts w:ascii="Aptos" w:hAnsi="Aptos"/>
          <w:sz w:val="20"/>
          <w:szCs w:val="20"/>
        </w:rPr>
      </w:pPr>
      <w:r w:rsidRPr="00CD5184">
        <w:rPr>
          <w:rFonts w:ascii="Aptos" w:hAnsi="Aptos"/>
          <w:b/>
          <w:bCs/>
          <w:sz w:val="20"/>
          <w:szCs w:val="20"/>
        </w:rPr>
        <w:t xml:space="preserve">Access to </w:t>
      </w:r>
      <w:r w:rsidR="00267B11" w:rsidRPr="00CD5184">
        <w:rPr>
          <w:rFonts w:ascii="Aptos" w:hAnsi="Aptos"/>
          <w:b/>
          <w:bCs/>
          <w:sz w:val="20"/>
          <w:szCs w:val="20"/>
        </w:rPr>
        <w:t xml:space="preserve">these </w:t>
      </w:r>
      <w:r w:rsidRPr="00CD5184">
        <w:rPr>
          <w:rFonts w:ascii="Aptos" w:hAnsi="Aptos"/>
          <w:b/>
          <w:bCs/>
          <w:sz w:val="20"/>
          <w:szCs w:val="20"/>
        </w:rPr>
        <w:t>facilities is only available during the operating hours for CIT Woden.</w:t>
      </w:r>
    </w:p>
    <w:p w14:paraId="77A7757E" w14:textId="04C6B2FB" w:rsidR="00203451" w:rsidRPr="00CD5184" w:rsidRDefault="00203451" w:rsidP="00793FF3">
      <w:pPr>
        <w:pStyle w:val="ListParagraph"/>
        <w:numPr>
          <w:ilvl w:val="1"/>
          <w:numId w:val="13"/>
        </w:numPr>
        <w:spacing w:line="240" w:lineRule="auto"/>
        <w:rPr>
          <w:rFonts w:ascii="Aptos" w:hAnsi="Aptos"/>
          <w:sz w:val="20"/>
          <w:szCs w:val="20"/>
        </w:rPr>
      </w:pPr>
      <w:r w:rsidRPr="00CD5184">
        <w:rPr>
          <w:rFonts w:ascii="Aptos" w:hAnsi="Aptos"/>
          <w:sz w:val="20"/>
          <w:szCs w:val="20"/>
        </w:rPr>
        <w:t>7</w:t>
      </w:r>
      <w:r w:rsidR="00C853EC" w:rsidRPr="00CD5184">
        <w:rPr>
          <w:rFonts w:ascii="Aptos" w:hAnsi="Aptos"/>
          <w:sz w:val="20"/>
          <w:szCs w:val="20"/>
        </w:rPr>
        <w:t>:30</w:t>
      </w:r>
      <w:r w:rsidRPr="00CD5184">
        <w:rPr>
          <w:rFonts w:ascii="Aptos" w:hAnsi="Aptos"/>
          <w:sz w:val="20"/>
          <w:szCs w:val="20"/>
        </w:rPr>
        <w:t>am</w:t>
      </w:r>
      <w:r w:rsidR="006E2D04" w:rsidRPr="00CD5184">
        <w:rPr>
          <w:rFonts w:ascii="Aptos" w:hAnsi="Aptos"/>
          <w:sz w:val="20"/>
          <w:szCs w:val="20"/>
        </w:rPr>
        <w:t xml:space="preserve"> - </w:t>
      </w:r>
      <w:r w:rsidR="00C853EC" w:rsidRPr="00CD5184">
        <w:rPr>
          <w:rFonts w:ascii="Aptos" w:hAnsi="Aptos"/>
          <w:sz w:val="20"/>
          <w:szCs w:val="20"/>
        </w:rPr>
        <w:t>10</w:t>
      </w:r>
      <w:r w:rsidRPr="00CD5184">
        <w:rPr>
          <w:rFonts w:ascii="Aptos" w:hAnsi="Aptos"/>
          <w:sz w:val="20"/>
          <w:szCs w:val="20"/>
        </w:rPr>
        <w:t>pm</w:t>
      </w:r>
      <w:r w:rsidR="00C853EC" w:rsidRPr="00CD5184">
        <w:rPr>
          <w:rFonts w:ascii="Aptos" w:hAnsi="Aptos"/>
          <w:sz w:val="20"/>
          <w:szCs w:val="20"/>
        </w:rPr>
        <w:t xml:space="preserve">, </w:t>
      </w:r>
      <w:r w:rsidRPr="00CD5184">
        <w:rPr>
          <w:rFonts w:ascii="Aptos" w:hAnsi="Aptos"/>
          <w:sz w:val="20"/>
          <w:szCs w:val="20"/>
        </w:rPr>
        <w:t>Monday</w:t>
      </w:r>
      <w:r w:rsidR="006E2D04" w:rsidRPr="00CD5184">
        <w:rPr>
          <w:rFonts w:ascii="Aptos" w:hAnsi="Aptos"/>
          <w:sz w:val="20"/>
          <w:szCs w:val="20"/>
        </w:rPr>
        <w:t xml:space="preserve"> to </w:t>
      </w:r>
      <w:r w:rsidRPr="00CD5184">
        <w:rPr>
          <w:rFonts w:ascii="Aptos" w:hAnsi="Aptos"/>
          <w:sz w:val="20"/>
          <w:szCs w:val="20"/>
        </w:rPr>
        <w:t>Friday</w:t>
      </w:r>
    </w:p>
    <w:p w14:paraId="4F750C81" w14:textId="51EB0913" w:rsidR="00C853EC" w:rsidRPr="00CD5184" w:rsidRDefault="00C853EC" w:rsidP="00793FF3">
      <w:pPr>
        <w:pStyle w:val="ListParagraph"/>
        <w:numPr>
          <w:ilvl w:val="1"/>
          <w:numId w:val="13"/>
        </w:numPr>
        <w:spacing w:line="240" w:lineRule="auto"/>
        <w:rPr>
          <w:rFonts w:ascii="Aptos" w:hAnsi="Aptos"/>
          <w:sz w:val="20"/>
          <w:szCs w:val="20"/>
        </w:rPr>
      </w:pPr>
      <w:r w:rsidRPr="00CD5184">
        <w:rPr>
          <w:rFonts w:ascii="Aptos" w:hAnsi="Aptos"/>
          <w:sz w:val="20"/>
          <w:szCs w:val="20"/>
        </w:rPr>
        <w:t>8am</w:t>
      </w:r>
      <w:r w:rsidR="006E2D04" w:rsidRPr="00CD5184">
        <w:rPr>
          <w:rFonts w:ascii="Aptos" w:hAnsi="Aptos"/>
          <w:sz w:val="20"/>
          <w:szCs w:val="20"/>
        </w:rPr>
        <w:t xml:space="preserve"> - </w:t>
      </w:r>
      <w:r w:rsidRPr="00CD5184">
        <w:rPr>
          <w:rFonts w:ascii="Aptos" w:hAnsi="Aptos"/>
          <w:sz w:val="20"/>
          <w:szCs w:val="20"/>
        </w:rPr>
        <w:t>4pm, Saturdays</w:t>
      </w:r>
    </w:p>
    <w:p w14:paraId="6C23CF87" w14:textId="357D26EC" w:rsidR="00B81FD2" w:rsidRPr="00CD5184" w:rsidRDefault="00203451" w:rsidP="006E2D04">
      <w:pPr>
        <w:pStyle w:val="ListParagraph"/>
        <w:numPr>
          <w:ilvl w:val="1"/>
          <w:numId w:val="13"/>
        </w:numPr>
        <w:spacing w:line="240" w:lineRule="auto"/>
        <w:rPr>
          <w:rFonts w:ascii="Aptos" w:hAnsi="Aptos"/>
          <w:sz w:val="20"/>
          <w:szCs w:val="20"/>
        </w:rPr>
      </w:pPr>
      <w:r w:rsidRPr="00CD5184">
        <w:rPr>
          <w:rFonts w:ascii="Aptos" w:hAnsi="Aptos"/>
          <w:sz w:val="20"/>
          <w:szCs w:val="20"/>
        </w:rPr>
        <w:t>No access on Sunday</w:t>
      </w:r>
      <w:r w:rsidR="00C853EC" w:rsidRPr="00CD5184">
        <w:rPr>
          <w:rFonts w:ascii="Aptos" w:hAnsi="Aptos"/>
          <w:sz w:val="20"/>
          <w:szCs w:val="20"/>
        </w:rPr>
        <w:t>s</w:t>
      </w:r>
      <w:r w:rsidRPr="00CD5184">
        <w:rPr>
          <w:rFonts w:ascii="Aptos" w:hAnsi="Aptos"/>
          <w:sz w:val="20"/>
          <w:szCs w:val="20"/>
        </w:rPr>
        <w:t>, public holidays or during Christmas shutdown</w:t>
      </w:r>
    </w:p>
    <w:p w14:paraId="0D9F77D0" w14:textId="2A67D359" w:rsidR="00A410E2" w:rsidRPr="00CD5184" w:rsidRDefault="00A410E2" w:rsidP="00A410E2">
      <w:pPr>
        <w:pStyle w:val="ListParagraph"/>
        <w:numPr>
          <w:ilvl w:val="1"/>
          <w:numId w:val="13"/>
        </w:numPr>
        <w:rPr>
          <w:rFonts w:ascii="Aptos" w:hAnsi="Aptos"/>
          <w:b/>
          <w:bCs/>
          <w:sz w:val="20"/>
          <w:szCs w:val="20"/>
        </w:rPr>
      </w:pPr>
      <w:r w:rsidRPr="00CD5184">
        <w:rPr>
          <w:rFonts w:ascii="Aptos" w:hAnsi="Aptos"/>
          <w:b/>
          <w:bCs/>
          <w:sz w:val="20"/>
          <w:szCs w:val="20"/>
        </w:rPr>
        <w:t>Please note CIT Student Services staffed hours:</w:t>
      </w:r>
    </w:p>
    <w:p w14:paraId="75D4A58F" w14:textId="7952835B" w:rsidR="00A410E2" w:rsidRPr="00CD5184" w:rsidRDefault="00A410E2" w:rsidP="00907489">
      <w:pPr>
        <w:pStyle w:val="ListParagraph"/>
        <w:numPr>
          <w:ilvl w:val="2"/>
          <w:numId w:val="13"/>
        </w:numPr>
        <w:rPr>
          <w:rFonts w:ascii="Aptos" w:hAnsi="Aptos"/>
          <w:sz w:val="20"/>
          <w:szCs w:val="20"/>
        </w:rPr>
      </w:pPr>
      <w:r w:rsidRPr="00CD5184">
        <w:rPr>
          <w:rFonts w:ascii="Aptos" w:hAnsi="Aptos"/>
          <w:sz w:val="20"/>
          <w:szCs w:val="20"/>
        </w:rPr>
        <w:t>Monday to Thursday, 9am – 5pm</w:t>
      </w:r>
      <w:r w:rsidR="006E2D04" w:rsidRPr="00CD5184">
        <w:rPr>
          <w:rFonts w:ascii="Aptos" w:hAnsi="Aptos"/>
          <w:sz w:val="20"/>
          <w:szCs w:val="20"/>
        </w:rPr>
        <w:t xml:space="preserve"> | </w:t>
      </w:r>
      <w:r w:rsidRPr="00CD5184">
        <w:rPr>
          <w:rFonts w:ascii="Aptos" w:hAnsi="Aptos"/>
          <w:sz w:val="20"/>
          <w:szCs w:val="20"/>
        </w:rPr>
        <w:t xml:space="preserve">Fridays, </w:t>
      </w:r>
      <w:r w:rsidR="006E2D04" w:rsidRPr="00CD5184">
        <w:rPr>
          <w:rFonts w:ascii="Aptos" w:hAnsi="Aptos"/>
          <w:sz w:val="20"/>
          <w:szCs w:val="20"/>
        </w:rPr>
        <w:t>9</w:t>
      </w:r>
      <w:r w:rsidRPr="00CD5184">
        <w:rPr>
          <w:rFonts w:ascii="Aptos" w:hAnsi="Aptos"/>
          <w:sz w:val="20"/>
          <w:szCs w:val="20"/>
        </w:rPr>
        <w:t>am – 4pm</w:t>
      </w:r>
    </w:p>
    <w:p w14:paraId="16A9C8B2" w14:textId="3C832FE0" w:rsidR="00A410E2" w:rsidRPr="00CD5184" w:rsidRDefault="00A410E2" w:rsidP="00B81FD2">
      <w:pPr>
        <w:pStyle w:val="ListParagraph"/>
        <w:numPr>
          <w:ilvl w:val="2"/>
          <w:numId w:val="13"/>
        </w:numPr>
        <w:rPr>
          <w:rFonts w:ascii="Aptos" w:hAnsi="Aptos"/>
          <w:sz w:val="20"/>
          <w:szCs w:val="20"/>
        </w:rPr>
      </w:pPr>
      <w:r w:rsidRPr="00CD5184">
        <w:rPr>
          <w:rFonts w:ascii="Aptos" w:hAnsi="Aptos"/>
          <w:sz w:val="20"/>
          <w:szCs w:val="20"/>
        </w:rPr>
        <w:t xml:space="preserve">If you require urgent assistance using these facilities, please contact CIT Security </w:t>
      </w:r>
      <w:r w:rsidRPr="00CD5184">
        <w:rPr>
          <w:rFonts w:ascii="Aptos" w:hAnsi="Aptos"/>
          <w:b/>
          <w:bCs/>
          <w:sz w:val="20"/>
          <w:szCs w:val="20"/>
        </w:rPr>
        <w:t>0422 286 860</w:t>
      </w:r>
      <w:r w:rsidRPr="00CD5184">
        <w:rPr>
          <w:rFonts w:ascii="Aptos" w:hAnsi="Aptos"/>
          <w:sz w:val="20"/>
          <w:szCs w:val="20"/>
        </w:rPr>
        <w:t xml:space="preserve"> or contact </w:t>
      </w:r>
      <w:r w:rsidRPr="00CD5184">
        <w:rPr>
          <w:rFonts w:ascii="Aptos" w:hAnsi="Aptos"/>
          <w:b/>
          <w:bCs/>
          <w:sz w:val="20"/>
          <w:szCs w:val="20"/>
        </w:rPr>
        <w:t xml:space="preserve">000 </w:t>
      </w:r>
      <w:r w:rsidRPr="00CD5184">
        <w:rPr>
          <w:rFonts w:ascii="Aptos" w:hAnsi="Aptos"/>
          <w:sz w:val="20"/>
          <w:szCs w:val="20"/>
        </w:rPr>
        <w:t>if it is an emergency. </w:t>
      </w:r>
    </w:p>
    <w:p w14:paraId="2FF22D8D" w14:textId="77777777" w:rsidR="00267B11" w:rsidRPr="00CD5184" w:rsidRDefault="00267B11" w:rsidP="00793FF3">
      <w:pPr>
        <w:pStyle w:val="ListParagraph"/>
        <w:numPr>
          <w:ilvl w:val="0"/>
          <w:numId w:val="13"/>
        </w:numPr>
        <w:spacing w:line="240" w:lineRule="auto"/>
        <w:rPr>
          <w:rFonts w:ascii="Aptos" w:hAnsi="Aptos"/>
          <w:sz w:val="20"/>
          <w:szCs w:val="20"/>
        </w:rPr>
      </w:pPr>
      <w:r w:rsidRPr="00CD5184">
        <w:rPr>
          <w:rFonts w:ascii="Aptos" w:hAnsi="Aptos"/>
          <w:sz w:val="20"/>
          <w:szCs w:val="20"/>
        </w:rPr>
        <w:t xml:space="preserve">End of trip facilities are provided for commuter purposes only. </w:t>
      </w:r>
      <w:r w:rsidRPr="00CD5184">
        <w:rPr>
          <w:rFonts w:ascii="Aptos" w:hAnsi="Aptos"/>
          <w:b/>
          <w:bCs/>
          <w:sz w:val="20"/>
          <w:szCs w:val="20"/>
        </w:rPr>
        <w:t>Long term storage and/or personal use is not permitted.</w:t>
      </w:r>
    </w:p>
    <w:p w14:paraId="74A84F5E" w14:textId="521F58EC" w:rsidR="00B82474" w:rsidRPr="00CD5184" w:rsidRDefault="00B82474" w:rsidP="006E2D04">
      <w:pPr>
        <w:pStyle w:val="ListParagraph"/>
        <w:numPr>
          <w:ilvl w:val="0"/>
          <w:numId w:val="13"/>
        </w:numPr>
        <w:spacing w:after="240" w:line="240" w:lineRule="auto"/>
        <w:rPr>
          <w:rFonts w:ascii="Aptos" w:hAnsi="Aptos"/>
          <w:bCs/>
          <w:sz w:val="20"/>
          <w:szCs w:val="20"/>
        </w:rPr>
      </w:pPr>
      <w:r w:rsidRPr="00CD5184">
        <w:rPr>
          <w:rFonts w:ascii="Aptos" w:hAnsi="Aptos"/>
          <w:bCs/>
          <w:sz w:val="20"/>
          <w:szCs w:val="20"/>
        </w:rPr>
        <w:lastRenderedPageBreak/>
        <w:t>CIT use CCTV cameras within the basement and bike cage in accordance with CIT’s Privacy Policy. All CITCard entry/exit activity are recorded and stored in a digital log. Inappropriate use of the End of Trip facilities or inappropriate behaviour may result in removal of access, disciplinary action, and/or report to the ACT Police.</w:t>
      </w:r>
    </w:p>
    <w:p w14:paraId="275BF5BF" w14:textId="1722EAF3" w:rsidR="00F750B5" w:rsidRPr="00CD5184" w:rsidRDefault="00F750B5" w:rsidP="006E2D04">
      <w:pPr>
        <w:pStyle w:val="ListParagraph"/>
        <w:numPr>
          <w:ilvl w:val="0"/>
          <w:numId w:val="13"/>
        </w:numPr>
        <w:spacing w:after="240" w:line="240" w:lineRule="auto"/>
        <w:rPr>
          <w:rFonts w:ascii="Aptos" w:hAnsi="Aptos"/>
          <w:bCs/>
          <w:sz w:val="20"/>
          <w:szCs w:val="20"/>
        </w:rPr>
      </w:pPr>
      <w:r w:rsidRPr="00CD5184">
        <w:rPr>
          <w:rFonts w:ascii="Aptos" w:hAnsi="Aptos"/>
          <w:bCs/>
          <w:sz w:val="20"/>
          <w:szCs w:val="20"/>
        </w:rPr>
        <w:t xml:space="preserve">You will abide by the </w:t>
      </w:r>
      <w:r w:rsidRPr="00CD5184">
        <w:rPr>
          <w:rFonts w:ascii="Aptos" w:hAnsi="Aptos"/>
          <w:bCs/>
          <w:i/>
          <w:iCs/>
          <w:sz w:val="20"/>
          <w:szCs w:val="20"/>
        </w:rPr>
        <w:t xml:space="preserve">End of Trip Facilities </w:t>
      </w:r>
      <w:r w:rsidR="00251E90" w:rsidRPr="00CD5184">
        <w:rPr>
          <w:rFonts w:ascii="Aptos" w:hAnsi="Aptos"/>
          <w:bCs/>
          <w:i/>
          <w:iCs/>
          <w:sz w:val="20"/>
          <w:szCs w:val="20"/>
        </w:rPr>
        <w:t>Guidelines</w:t>
      </w:r>
      <w:r w:rsidR="00267B11" w:rsidRPr="00CD5184">
        <w:rPr>
          <w:rFonts w:ascii="Aptos" w:hAnsi="Aptos"/>
          <w:bCs/>
          <w:i/>
          <w:iCs/>
          <w:sz w:val="20"/>
          <w:szCs w:val="20"/>
        </w:rPr>
        <w:t xml:space="preserve">, Student Locker </w:t>
      </w:r>
      <w:r w:rsidR="00251E90" w:rsidRPr="00CD5184">
        <w:rPr>
          <w:rFonts w:ascii="Aptos" w:hAnsi="Aptos"/>
          <w:bCs/>
          <w:i/>
          <w:iCs/>
          <w:sz w:val="20"/>
          <w:szCs w:val="20"/>
        </w:rPr>
        <w:t>Guidelines</w:t>
      </w:r>
      <w:r w:rsidR="002765A5" w:rsidRPr="00CD5184">
        <w:rPr>
          <w:rFonts w:ascii="Aptos" w:hAnsi="Aptos"/>
          <w:bCs/>
          <w:sz w:val="20"/>
          <w:szCs w:val="20"/>
        </w:rPr>
        <w:t xml:space="preserve"> </w:t>
      </w:r>
      <w:r w:rsidR="00B90F2D" w:rsidRPr="00CD5184">
        <w:rPr>
          <w:rFonts w:ascii="Aptos" w:hAnsi="Aptos"/>
          <w:bCs/>
          <w:sz w:val="20"/>
          <w:szCs w:val="20"/>
        </w:rPr>
        <w:t xml:space="preserve">and </w:t>
      </w:r>
      <w:hyperlink r:id="rId11" w:history="1">
        <w:r w:rsidR="00D6065A" w:rsidRPr="00CD5184">
          <w:rPr>
            <w:rStyle w:val="Hyperlink"/>
            <w:rFonts w:ascii="Aptos" w:hAnsi="Aptos"/>
            <w:bCs/>
            <w:i/>
            <w:iCs/>
            <w:sz w:val="20"/>
            <w:szCs w:val="20"/>
          </w:rPr>
          <w:t>CIT Student Code of Conduct</w:t>
        </w:r>
      </w:hyperlink>
      <w:r w:rsidR="00B90F2D" w:rsidRPr="00CD5184">
        <w:rPr>
          <w:rFonts w:ascii="Aptos" w:hAnsi="Aptos"/>
          <w:bCs/>
          <w:sz w:val="20"/>
          <w:szCs w:val="20"/>
        </w:rPr>
        <w:t xml:space="preserve"> </w:t>
      </w:r>
      <w:r w:rsidR="00B97C12" w:rsidRPr="00CD5184">
        <w:rPr>
          <w:rFonts w:ascii="Aptos" w:hAnsi="Aptos"/>
          <w:bCs/>
          <w:sz w:val="20"/>
          <w:szCs w:val="20"/>
        </w:rPr>
        <w:t>while using the facilities</w:t>
      </w:r>
      <w:r w:rsidRPr="00CD5184">
        <w:rPr>
          <w:rFonts w:ascii="Aptos" w:hAnsi="Aptos"/>
          <w:bCs/>
          <w:sz w:val="20"/>
          <w:szCs w:val="20"/>
        </w:rPr>
        <w:t>.</w:t>
      </w:r>
    </w:p>
    <w:p w14:paraId="1FF782B4" w14:textId="34BE6EA2" w:rsidR="00B97C12" w:rsidRPr="006E2D04" w:rsidRDefault="00B97C12" w:rsidP="006E2D04">
      <w:pPr>
        <w:pStyle w:val="Heading2"/>
        <w:spacing w:before="0" w:line="240" w:lineRule="auto"/>
        <w:rPr>
          <w:rFonts w:ascii="Aptos" w:hAnsi="Aptos"/>
          <w:sz w:val="28"/>
          <w:szCs w:val="24"/>
        </w:rPr>
      </w:pPr>
      <w:r w:rsidRPr="006E2D04">
        <w:rPr>
          <w:rFonts w:ascii="Aptos" w:hAnsi="Aptos"/>
          <w:sz w:val="28"/>
          <w:szCs w:val="24"/>
        </w:rPr>
        <w:t>Student Induction</w:t>
      </w:r>
    </w:p>
    <w:tbl>
      <w:tblPr>
        <w:tblStyle w:val="TableGrid"/>
        <w:tblW w:w="10490" w:type="dxa"/>
        <w:tblInd w:w="-5" w:type="dxa"/>
        <w:tblLook w:val="0680" w:firstRow="0" w:lastRow="0" w:firstColumn="1" w:lastColumn="0" w:noHBand="1" w:noVBand="1"/>
      </w:tblPr>
      <w:tblGrid>
        <w:gridCol w:w="2127"/>
        <w:gridCol w:w="4394"/>
        <w:gridCol w:w="1134"/>
        <w:gridCol w:w="1843"/>
        <w:gridCol w:w="992"/>
      </w:tblGrid>
      <w:tr w:rsidR="00B97C12" w:rsidRPr="00C853EC" w14:paraId="6D3E4795" w14:textId="77777777" w:rsidTr="00195B62">
        <w:tc>
          <w:tcPr>
            <w:tcW w:w="9498" w:type="dxa"/>
            <w:gridSpan w:val="4"/>
            <w:shd w:val="clear" w:color="auto" w:fill="BAE7E2" w:themeFill="accent1" w:themeFillTint="66"/>
            <w:vAlign w:val="center"/>
          </w:tcPr>
          <w:p w14:paraId="755DF1A7" w14:textId="3A087B7D" w:rsidR="00B97C12" w:rsidRPr="00793FF3" w:rsidRDefault="00B97C12" w:rsidP="00793FF3">
            <w:pPr>
              <w:keepNext/>
              <w:spacing w:before="40" w:after="40"/>
              <w:rPr>
                <w:rFonts w:ascii="Aptos" w:hAnsi="Aptos"/>
                <w:bCs/>
                <w:sz w:val="20"/>
                <w:szCs w:val="20"/>
              </w:rPr>
            </w:pPr>
            <w:r w:rsidRPr="00793FF3">
              <w:rPr>
                <w:rFonts w:ascii="Aptos" w:hAnsi="Aptos"/>
                <w:bCs/>
                <w:sz w:val="20"/>
                <w:szCs w:val="20"/>
              </w:rPr>
              <w:t xml:space="preserve">I have read the </w:t>
            </w:r>
            <w:r w:rsidRPr="00793FF3">
              <w:rPr>
                <w:rFonts w:ascii="Aptos" w:hAnsi="Aptos"/>
                <w:bCs/>
                <w:i/>
                <w:iCs/>
                <w:sz w:val="20"/>
                <w:szCs w:val="20"/>
              </w:rPr>
              <w:t xml:space="preserve">End of Trip Facilities </w:t>
            </w:r>
            <w:r w:rsidR="005B1E69" w:rsidRPr="00793FF3">
              <w:rPr>
                <w:rFonts w:ascii="Aptos" w:hAnsi="Aptos"/>
                <w:bCs/>
                <w:i/>
                <w:iCs/>
                <w:sz w:val="20"/>
                <w:szCs w:val="20"/>
              </w:rPr>
              <w:t>Guidelines</w:t>
            </w:r>
            <w:r w:rsidRPr="00793FF3">
              <w:rPr>
                <w:rFonts w:ascii="Aptos" w:hAnsi="Aptos"/>
                <w:bCs/>
                <w:i/>
                <w:iCs/>
                <w:sz w:val="20"/>
                <w:szCs w:val="20"/>
              </w:rPr>
              <w:t>.</w:t>
            </w:r>
          </w:p>
        </w:tc>
        <w:tc>
          <w:tcPr>
            <w:tcW w:w="992" w:type="dxa"/>
            <w:vAlign w:val="center"/>
          </w:tcPr>
          <w:p w14:paraId="300C91B3" w14:textId="77777777" w:rsidR="00B97C12" w:rsidRPr="00C853EC" w:rsidRDefault="00E36AD6" w:rsidP="00793FF3">
            <w:pPr>
              <w:keepNext/>
              <w:spacing w:before="40" w:after="40"/>
              <w:rPr>
                <w:rFonts w:ascii="Aptos" w:hAnsi="Aptos"/>
                <w:bCs/>
              </w:rPr>
            </w:pPr>
            <w:sdt>
              <w:sdtPr>
                <w:rPr>
                  <w:rFonts w:ascii="Aptos" w:hAnsi="Aptos"/>
                  <w:bCs/>
                </w:rPr>
                <w:id w:val="679557475"/>
                <w14:checkbox>
                  <w14:checked w14:val="0"/>
                  <w14:checkedState w14:val="2612" w14:font="MS Gothic"/>
                  <w14:uncheckedState w14:val="2610" w14:font="MS Gothic"/>
                </w14:checkbox>
              </w:sdtPr>
              <w:sdtEndPr/>
              <w:sdtContent>
                <w:r w:rsidR="00B97C12" w:rsidRPr="00C853EC">
                  <w:rPr>
                    <w:rFonts w:ascii="Aptos" w:eastAsia="MS Gothic" w:hAnsi="Aptos"/>
                    <w:bCs/>
                  </w:rPr>
                  <w:t>☐</w:t>
                </w:r>
              </w:sdtContent>
            </w:sdt>
            <w:r w:rsidR="00B97C12" w:rsidRPr="00C853EC">
              <w:rPr>
                <w:rFonts w:ascii="Aptos" w:hAnsi="Aptos"/>
                <w:bCs/>
              </w:rPr>
              <w:t xml:space="preserve"> Yes</w:t>
            </w:r>
          </w:p>
        </w:tc>
      </w:tr>
      <w:tr w:rsidR="00B97C12" w:rsidRPr="00C853EC" w14:paraId="03DDBB35" w14:textId="77777777" w:rsidTr="00195B62">
        <w:tc>
          <w:tcPr>
            <w:tcW w:w="9498" w:type="dxa"/>
            <w:gridSpan w:val="4"/>
            <w:shd w:val="clear" w:color="auto" w:fill="BAE7E2" w:themeFill="accent1" w:themeFillTint="66"/>
            <w:vAlign w:val="center"/>
          </w:tcPr>
          <w:p w14:paraId="378201A7" w14:textId="77777777" w:rsidR="00B97C12" w:rsidRPr="00793FF3" w:rsidRDefault="00B97C12" w:rsidP="00793FF3">
            <w:pPr>
              <w:keepNext/>
              <w:spacing w:before="40" w:after="40"/>
              <w:rPr>
                <w:rFonts w:ascii="Aptos" w:hAnsi="Aptos"/>
                <w:bCs/>
                <w:i/>
                <w:iCs/>
                <w:sz w:val="20"/>
                <w:szCs w:val="20"/>
              </w:rPr>
            </w:pPr>
            <w:r w:rsidRPr="00793FF3">
              <w:rPr>
                <w:rFonts w:ascii="Aptos" w:hAnsi="Aptos"/>
                <w:bCs/>
                <w:sz w:val="20"/>
                <w:szCs w:val="20"/>
              </w:rPr>
              <w:t xml:space="preserve">I have read the </w:t>
            </w:r>
            <w:r w:rsidRPr="00793FF3">
              <w:rPr>
                <w:rFonts w:ascii="Aptos" w:hAnsi="Aptos"/>
                <w:bCs/>
                <w:i/>
                <w:iCs/>
                <w:sz w:val="20"/>
                <w:szCs w:val="20"/>
              </w:rPr>
              <w:t>Bike Cage Procedure.</w:t>
            </w:r>
          </w:p>
          <w:p w14:paraId="094D0AE1" w14:textId="7CCD560E" w:rsidR="0048449C" w:rsidRPr="00793FF3" w:rsidRDefault="00544AC2" w:rsidP="00793FF3">
            <w:pPr>
              <w:keepNext/>
              <w:spacing w:before="40" w:after="40"/>
              <w:rPr>
                <w:rFonts w:ascii="Aptos" w:hAnsi="Aptos"/>
                <w:bCs/>
                <w:sz w:val="20"/>
                <w:szCs w:val="20"/>
              </w:rPr>
            </w:pPr>
            <w:r w:rsidRPr="00793FF3">
              <w:rPr>
                <w:rFonts w:ascii="Aptos" w:hAnsi="Aptos"/>
                <w:i/>
                <w:sz w:val="20"/>
                <w:szCs w:val="20"/>
              </w:rPr>
              <w:t>If I am unsure how to use the bike rack, I will contact Student Services for further training.</w:t>
            </w:r>
          </w:p>
        </w:tc>
        <w:tc>
          <w:tcPr>
            <w:tcW w:w="992" w:type="dxa"/>
            <w:vAlign w:val="center"/>
          </w:tcPr>
          <w:p w14:paraId="6BA71501" w14:textId="77777777" w:rsidR="00B97C12" w:rsidRPr="00C853EC" w:rsidRDefault="00E36AD6" w:rsidP="00793FF3">
            <w:pPr>
              <w:keepNext/>
              <w:spacing w:before="40" w:after="40"/>
              <w:rPr>
                <w:rFonts w:ascii="Aptos" w:hAnsi="Aptos"/>
                <w:bCs/>
              </w:rPr>
            </w:pPr>
            <w:sdt>
              <w:sdtPr>
                <w:rPr>
                  <w:rFonts w:ascii="Aptos" w:hAnsi="Aptos"/>
                  <w:bCs/>
                </w:rPr>
                <w:id w:val="-1205006880"/>
                <w14:checkbox>
                  <w14:checked w14:val="0"/>
                  <w14:checkedState w14:val="2612" w14:font="MS Gothic"/>
                  <w14:uncheckedState w14:val="2610" w14:font="MS Gothic"/>
                </w14:checkbox>
              </w:sdtPr>
              <w:sdtEndPr/>
              <w:sdtContent>
                <w:r w:rsidR="00B97C12" w:rsidRPr="00C853EC">
                  <w:rPr>
                    <w:rFonts w:ascii="Aptos" w:eastAsia="MS Gothic" w:hAnsi="Aptos"/>
                    <w:bCs/>
                  </w:rPr>
                  <w:t>☐</w:t>
                </w:r>
              </w:sdtContent>
            </w:sdt>
            <w:r w:rsidR="00B97C12" w:rsidRPr="00C853EC">
              <w:rPr>
                <w:rFonts w:ascii="Aptos" w:hAnsi="Aptos"/>
                <w:bCs/>
              </w:rPr>
              <w:t xml:space="preserve"> Yes</w:t>
            </w:r>
          </w:p>
        </w:tc>
      </w:tr>
      <w:tr w:rsidR="00267B11" w:rsidRPr="00C853EC" w14:paraId="6FA712E5" w14:textId="77777777" w:rsidTr="00195B62">
        <w:tc>
          <w:tcPr>
            <w:tcW w:w="9498" w:type="dxa"/>
            <w:gridSpan w:val="4"/>
            <w:shd w:val="clear" w:color="auto" w:fill="BAE7E2" w:themeFill="accent1" w:themeFillTint="66"/>
            <w:vAlign w:val="center"/>
          </w:tcPr>
          <w:p w14:paraId="0E00760B" w14:textId="76BC4A93" w:rsidR="00267B11" w:rsidRPr="00793FF3" w:rsidRDefault="00267B11" w:rsidP="00793FF3">
            <w:pPr>
              <w:spacing w:before="40" w:after="40"/>
              <w:rPr>
                <w:rFonts w:ascii="Aptos" w:hAnsi="Aptos"/>
                <w:bCs/>
                <w:sz w:val="20"/>
                <w:szCs w:val="20"/>
              </w:rPr>
            </w:pPr>
            <w:r w:rsidRPr="00793FF3">
              <w:rPr>
                <w:rFonts w:ascii="Aptos" w:hAnsi="Aptos"/>
                <w:sz w:val="20"/>
                <w:szCs w:val="20"/>
              </w:rPr>
              <w:t>I have read the</w:t>
            </w:r>
            <w:r w:rsidRPr="00793FF3">
              <w:rPr>
                <w:rFonts w:ascii="Aptos" w:hAnsi="Aptos"/>
                <w:i/>
                <w:sz w:val="20"/>
                <w:szCs w:val="20"/>
              </w:rPr>
              <w:t xml:space="preserve"> Student Locker </w:t>
            </w:r>
            <w:r w:rsidR="00AD6615">
              <w:rPr>
                <w:rFonts w:ascii="Aptos" w:hAnsi="Aptos"/>
                <w:i/>
                <w:sz w:val="20"/>
                <w:szCs w:val="20"/>
              </w:rPr>
              <w:t>Guidelines</w:t>
            </w:r>
            <w:r w:rsidR="00793FF3" w:rsidRPr="00793FF3">
              <w:rPr>
                <w:rFonts w:ascii="Aptos" w:hAnsi="Aptos"/>
                <w:i/>
                <w:sz w:val="20"/>
                <w:szCs w:val="20"/>
              </w:rPr>
              <w:t>.</w:t>
            </w:r>
          </w:p>
        </w:tc>
        <w:tc>
          <w:tcPr>
            <w:tcW w:w="992" w:type="dxa"/>
            <w:vAlign w:val="center"/>
          </w:tcPr>
          <w:p w14:paraId="42BD3500" w14:textId="1101F799" w:rsidR="00267B11" w:rsidRPr="00C853EC" w:rsidRDefault="00E36AD6" w:rsidP="00793FF3">
            <w:pPr>
              <w:spacing w:before="40" w:after="40"/>
              <w:rPr>
                <w:rFonts w:ascii="Aptos" w:hAnsi="Aptos"/>
                <w:bCs/>
              </w:rPr>
            </w:pPr>
            <w:sdt>
              <w:sdtPr>
                <w:rPr>
                  <w:rFonts w:ascii="Aptos" w:hAnsi="Aptos"/>
                  <w:bCs/>
                </w:rPr>
                <w:id w:val="1846589606"/>
                <w14:checkbox>
                  <w14:checked w14:val="0"/>
                  <w14:checkedState w14:val="2612" w14:font="MS Gothic"/>
                  <w14:uncheckedState w14:val="2610" w14:font="MS Gothic"/>
                </w14:checkbox>
              </w:sdtPr>
              <w:sdtEndPr/>
              <w:sdtContent>
                <w:r w:rsidR="00267B11" w:rsidRPr="00C853EC">
                  <w:rPr>
                    <w:rFonts w:ascii="Aptos" w:eastAsia="MS Gothic" w:hAnsi="Aptos"/>
                    <w:bCs/>
                  </w:rPr>
                  <w:t>☐</w:t>
                </w:r>
              </w:sdtContent>
            </w:sdt>
            <w:r w:rsidR="00267B11" w:rsidRPr="00C853EC">
              <w:rPr>
                <w:rFonts w:ascii="Aptos" w:hAnsi="Aptos"/>
                <w:bCs/>
              </w:rPr>
              <w:t xml:space="preserve"> Yes</w:t>
            </w:r>
          </w:p>
        </w:tc>
      </w:tr>
      <w:tr w:rsidR="00793FF3" w:rsidRPr="00C853EC" w14:paraId="4AB5AEB5" w14:textId="77777777" w:rsidTr="00195B62">
        <w:tc>
          <w:tcPr>
            <w:tcW w:w="9498" w:type="dxa"/>
            <w:gridSpan w:val="4"/>
            <w:shd w:val="clear" w:color="auto" w:fill="BAE7E2" w:themeFill="accent1" w:themeFillTint="66"/>
            <w:vAlign w:val="center"/>
          </w:tcPr>
          <w:p w14:paraId="3656DCB3" w14:textId="2CC2C185" w:rsidR="00793FF3" w:rsidRPr="00793FF3" w:rsidRDefault="00793FF3" w:rsidP="00793FF3">
            <w:pPr>
              <w:spacing w:before="40" w:after="40"/>
              <w:rPr>
                <w:rFonts w:ascii="Aptos" w:hAnsi="Aptos"/>
                <w:sz w:val="20"/>
                <w:szCs w:val="20"/>
              </w:rPr>
            </w:pPr>
            <w:r w:rsidRPr="00793FF3">
              <w:rPr>
                <w:rFonts w:ascii="Aptos" w:hAnsi="Aptos"/>
                <w:sz w:val="20"/>
                <w:szCs w:val="20"/>
              </w:rPr>
              <w:t>I have read the</w:t>
            </w:r>
            <w:r w:rsidRPr="00793FF3">
              <w:rPr>
                <w:rFonts w:ascii="Aptos" w:hAnsi="Aptos"/>
                <w:i/>
                <w:sz w:val="20"/>
                <w:szCs w:val="20"/>
              </w:rPr>
              <w:t xml:space="preserve"> Change Room </w:t>
            </w:r>
            <w:r w:rsidR="00AD6615">
              <w:rPr>
                <w:rFonts w:ascii="Aptos" w:hAnsi="Aptos"/>
                <w:i/>
                <w:sz w:val="20"/>
                <w:szCs w:val="20"/>
              </w:rPr>
              <w:t>Procedure</w:t>
            </w:r>
            <w:r w:rsidRPr="00793FF3">
              <w:rPr>
                <w:rFonts w:ascii="Aptos" w:hAnsi="Aptos"/>
                <w:i/>
                <w:sz w:val="20"/>
                <w:szCs w:val="20"/>
              </w:rPr>
              <w:t>.</w:t>
            </w:r>
          </w:p>
        </w:tc>
        <w:tc>
          <w:tcPr>
            <w:tcW w:w="992" w:type="dxa"/>
            <w:vAlign w:val="center"/>
          </w:tcPr>
          <w:p w14:paraId="3D5D98A4" w14:textId="2F44E955" w:rsidR="00793FF3" w:rsidRPr="00C853EC" w:rsidRDefault="00E36AD6" w:rsidP="00793FF3">
            <w:pPr>
              <w:spacing w:before="40" w:after="40"/>
              <w:rPr>
                <w:rFonts w:ascii="Aptos" w:hAnsi="Aptos"/>
                <w:bCs/>
              </w:rPr>
            </w:pPr>
            <w:sdt>
              <w:sdtPr>
                <w:rPr>
                  <w:rFonts w:ascii="Aptos" w:hAnsi="Aptos"/>
                  <w:bCs/>
                </w:rPr>
                <w:id w:val="-1909686621"/>
                <w14:checkbox>
                  <w14:checked w14:val="0"/>
                  <w14:checkedState w14:val="2612" w14:font="MS Gothic"/>
                  <w14:uncheckedState w14:val="2610" w14:font="MS Gothic"/>
                </w14:checkbox>
              </w:sdtPr>
              <w:sdtEndPr/>
              <w:sdtContent>
                <w:r w:rsidR="00793FF3" w:rsidRPr="00C853EC">
                  <w:rPr>
                    <w:rFonts w:ascii="Aptos" w:eastAsia="MS Gothic" w:hAnsi="Aptos"/>
                    <w:bCs/>
                  </w:rPr>
                  <w:t>☐</w:t>
                </w:r>
              </w:sdtContent>
            </w:sdt>
            <w:r w:rsidR="00793FF3" w:rsidRPr="00C853EC">
              <w:rPr>
                <w:rFonts w:ascii="Aptos" w:hAnsi="Aptos"/>
                <w:bCs/>
              </w:rPr>
              <w:t xml:space="preserve"> Yes</w:t>
            </w:r>
          </w:p>
        </w:tc>
      </w:tr>
      <w:tr w:rsidR="00793FF3" w:rsidRPr="00C853EC" w14:paraId="531A5FF0" w14:textId="77777777" w:rsidTr="00195B62">
        <w:tc>
          <w:tcPr>
            <w:tcW w:w="9498" w:type="dxa"/>
            <w:gridSpan w:val="4"/>
            <w:shd w:val="clear" w:color="auto" w:fill="BAE7E2" w:themeFill="accent1" w:themeFillTint="66"/>
            <w:vAlign w:val="center"/>
          </w:tcPr>
          <w:p w14:paraId="3F880609" w14:textId="1D438420" w:rsidR="00793FF3" w:rsidRPr="00793FF3" w:rsidRDefault="00793FF3" w:rsidP="00793FF3">
            <w:pPr>
              <w:spacing w:before="40" w:after="40"/>
              <w:rPr>
                <w:rFonts w:ascii="Aptos" w:hAnsi="Aptos"/>
                <w:bCs/>
                <w:sz w:val="20"/>
                <w:szCs w:val="20"/>
              </w:rPr>
            </w:pPr>
            <w:r w:rsidRPr="00793FF3">
              <w:rPr>
                <w:rFonts w:ascii="Aptos" w:hAnsi="Aptos"/>
                <w:bCs/>
                <w:sz w:val="20"/>
                <w:szCs w:val="20"/>
              </w:rPr>
              <w:t xml:space="preserve">I understand that bikes or scooters must only enter through the </w:t>
            </w:r>
            <w:r w:rsidRPr="00793FF3">
              <w:rPr>
                <w:rFonts w:ascii="Aptos" w:hAnsi="Aptos"/>
                <w:b/>
                <w:sz w:val="20"/>
                <w:szCs w:val="20"/>
              </w:rPr>
              <w:t>end of trip facilities lobby</w:t>
            </w:r>
            <w:r w:rsidRPr="00793FF3">
              <w:rPr>
                <w:rFonts w:ascii="Aptos" w:hAnsi="Aptos"/>
                <w:bCs/>
                <w:sz w:val="20"/>
                <w:szCs w:val="20"/>
              </w:rPr>
              <w:t>.</w:t>
            </w:r>
          </w:p>
        </w:tc>
        <w:tc>
          <w:tcPr>
            <w:tcW w:w="992" w:type="dxa"/>
            <w:vAlign w:val="center"/>
          </w:tcPr>
          <w:p w14:paraId="605C61A2" w14:textId="77777777" w:rsidR="00793FF3" w:rsidRPr="00C853EC" w:rsidRDefault="00E36AD6" w:rsidP="00793FF3">
            <w:pPr>
              <w:spacing w:before="40" w:after="40"/>
              <w:rPr>
                <w:rFonts w:ascii="Aptos" w:hAnsi="Aptos"/>
                <w:bCs/>
              </w:rPr>
            </w:pPr>
            <w:sdt>
              <w:sdtPr>
                <w:rPr>
                  <w:rFonts w:ascii="Aptos" w:hAnsi="Aptos"/>
                  <w:bCs/>
                </w:rPr>
                <w:id w:val="973025789"/>
                <w14:checkbox>
                  <w14:checked w14:val="0"/>
                  <w14:checkedState w14:val="2612" w14:font="MS Gothic"/>
                  <w14:uncheckedState w14:val="2610" w14:font="MS Gothic"/>
                </w14:checkbox>
              </w:sdtPr>
              <w:sdtEndPr/>
              <w:sdtContent>
                <w:r w:rsidR="00793FF3" w:rsidRPr="00C853EC">
                  <w:rPr>
                    <w:rFonts w:ascii="Aptos" w:eastAsia="MS Gothic" w:hAnsi="Aptos"/>
                    <w:bCs/>
                  </w:rPr>
                  <w:t>☐</w:t>
                </w:r>
              </w:sdtContent>
            </w:sdt>
            <w:r w:rsidR="00793FF3" w:rsidRPr="00C853EC">
              <w:rPr>
                <w:rFonts w:ascii="Aptos" w:hAnsi="Aptos"/>
                <w:bCs/>
              </w:rPr>
              <w:t xml:space="preserve"> Yes</w:t>
            </w:r>
          </w:p>
        </w:tc>
      </w:tr>
      <w:tr w:rsidR="00793FF3" w:rsidRPr="00C853EC" w14:paraId="76B7BE23" w14:textId="77777777" w:rsidTr="00195B62">
        <w:tc>
          <w:tcPr>
            <w:tcW w:w="9498" w:type="dxa"/>
            <w:gridSpan w:val="4"/>
            <w:shd w:val="clear" w:color="auto" w:fill="BAE7E2" w:themeFill="accent1" w:themeFillTint="66"/>
            <w:vAlign w:val="center"/>
          </w:tcPr>
          <w:p w14:paraId="35DF5D18" w14:textId="41974A10" w:rsidR="00793FF3" w:rsidRPr="00793FF3" w:rsidRDefault="00793FF3" w:rsidP="00793FF3">
            <w:pPr>
              <w:spacing w:before="40" w:after="40"/>
              <w:rPr>
                <w:rFonts w:ascii="Aptos" w:hAnsi="Aptos"/>
                <w:bCs/>
                <w:sz w:val="20"/>
                <w:szCs w:val="20"/>
              </w:rPr>
            </w:pPr>
            <w:r w:rsidRPr="00793FF3">
              <w:rPr>
                <w:rFonts w:ascii="Aptos" w:hAnsi="Aptos"/>
                <w:bCs/>
                <w:sz w:val="20"/>
                <w:szCs w:val="20"/>
              </w:rPr>
              <w:t xml:space="preserve">I understand that bikes or scooters must be taken in the </w:t>
            </w:r>
            <w:r w:rsidRPr="00793FF3">
              <w:rPr>
                <w:rFonts w:ascii="Aptos" w:hAnsi="Aptos"/>
                <w:b/>
                <w:bCs/>
                <w:sz w:val="20"/>
                <w:szCs w:val="20"/>
              </w:rPr>
              <w:t>lift</w:t>
            </w:r>
            <w:r w:rsidRPr="00793FF3">
              <w:rPr>
                <w:rFonts w:ascii="Aptos" w:hAnsi="Aptos"/>
                <w:bCs/>
                <w:sz w:val="20"/>
                <w:szCs w:val="20"/>
              </w:rPr>
              <w:t xml:space="preserve"> between the end of trip lobby and the basement bike cage. They must not be taken into the basement via the vehicle entrance ramp.</w:t>
            </w:r>
          </w:p>
        </w:tc>
        <w:tc>
          <w:tcPr>
            <w:tcW w:w="992" w:type="dxa"/>
            <w:vAlign w:val="center"/>
          </w:tcPr>
          <w:p w14:paraId="55033291" w14:textId="77777777" w:rsidR="00793FF3" w:rsidRPr="00C853EC" w:rsidRDefault="00E36AD6" w:rsidP="00793FF3">
            <w:pPr>
              <w:spacing w:before="40" w:after="40"/>
              <w:rPr>
                <w:rFonts w:ascii="Aptos" w:hAnsi="Aptos"/>
                <w:bCs/>
              </w:rPr>
            </w:pPr>
            <w:sdt>
              <w:sdtPr>
                <w:rPr>
                  <w:rFonts w:ascii="Aptos" w:hAnsi="Aptos"/>
                  <w:bCs/>
                </w:rPr>
                <w:id w:val="1149789438"/>
                <w14:checkbox>
                  <w14:checked w14:val="0"/>
                  <w14:checkedState w14:val="2612" w14:font="MS Gothic"/>
                  <w14:uncheckedState w14:val="2610" w14:font="MS Gothic"/>
                </w14:checkbox>
              </w:sdtPr>
              <w:sdtEndPr/>
              <w:sdtContent>
                <w:r w:rsidR="00793FF3" w:rsidRPr="00C853EC">
                  <w:rPr>
                    <w:rFonts w:ascii="Aptos" w:eastAsia="MS Gothic" w:hAnsi="Aptos"/>
                    <w:bCs/>
                  </w:rPr>
                  <w:t>☐</w:t>
                </w:r>
              </w:sdtContent>
            </w:sdt>
            <w:r w:rsidR="00793FF3" w:rsidRPr="00C853EC">
              <w:rPr>
                <w:rFonts w:ascii="Aptos" w:hAnsi="Aptos"/>
                <w:bCs/>
              </w:rPr>
              <w:t xml:space="preserve"> Yes</w:t>
            </w:r>
          </w:p>
        </w:tc>
      </w:tr>
      <w:tr w:rsidR="00793FF3" w:rsidRPr="00C853EC" w14:paraId="5AEC6309" w14:textId="77777777" w:rsidTr="00195B62">
        <w:tc>
          <w:tcPr>
            <w:tcW w:w="9498" w:type="dxa"/>
            <w:gridSpan w:val="4"/>
            <w:shd w:val="clear" w:color="auto" w:fill="BAE7E2" w:themeFill="accent1" w:themeFillTint="66"/>
            <w:vAlign w:val="center"/>
          </w:tcPr>
          <w:p w14:paraId="02064047" w14:textId="389D3FCE" w:rsidR="00793FF3" w:rsidRPr="00793FF3" w:rsidRDefault="00793FF3" w:rsidP="00793FF3">
            <w:pPr>
              <w:spacing w:before="40" w:after="40"/>
              <w:rPr>
                <w:rFonts w:ascii="Aptos" w:hAnsi="Aptos"/>
                <w:bCs/>
                <w:sz w:val="20"/>
                <w:szCs w:val="20"/>
              </w:rPr>
            </w:pPr>
            <w:r w:rsidRPr="00793FF3">
              <w:rPr>
                <w:rFonts w:ascii="Aptos" w:hAnsi="Aptos"/>
                <w:bCs/>
                <w:sz w:val="20"/>
                <w:szCs w:val="20"/>
              </w:rPr>
              <w:t>I understand that bikes or scooters must be stored in the bike cage and must not be taken into any other location on campus, e.g. main entrance, Student Central, student commons or learning spaces.</w:t>
            </w:r>
          </w:p>
        </w:tc>
        <w:tc>
          <w:tcPr>
            <w:tcW w:w="992" w:type="dxa"/>
            <w:vAlign w:val="center"/>
          </w:tcPr>
          <w:p w14:paraId="44DC8523" w14:textId="77777777" w:rsidR="00793FF3" w:rsidRPr="00C853EC" w:rsidRDefault="00E36AD6" w:rsidP="00793FF3">
            <w:pPr>
              <w:spacing w:before="40" w:after="40"/>
              <w:rPr>
                <w:rFonts w:ascii="Aptos" w:hAnsi="Aptos"/>
                <w:bCs/>
              </w:rPr>
            </w:pPr>
            <w:sdt>
              <w:sdtPr>
                <w:rPr>
                  <w:rFonts w:ascii="Aptos" w:hAnsi="Aptos"/>
                  <w:bCs/>
                </w:rPr>
                <w:id w:val="1548953825"/>
                <w14:checkbox>
                  <w14:checked w14:val="0"/>
                  <w14:checkedState w14:val="2612" w14:font="MS Gothic"/>
                  <w14:uncheckedState w14:val="2610" w14:font="MS Gothic"/>
                </w14:checkbox>
              </w:sdtPr>
              <w:sdtEndPr/>
              <w:sdtContent>
                <w:r w:rsidR="00793FF3" w:rsidRPr="00C853EC">
                  <w:rPr>
                    <w:rFonts w:ascii="Aptos" w:eastAsia="MS Gothic" w:hAnsi="Aptos"/>
                    <w:bCs/>
                  </w:rPr>
                  <w:t>☐</w:t>
                </w:r>
              </w:sdtContent>
            </w:sdt>
            <w:r w:rsidR="00793FF3" w:rsidRPr="00C853EC">
              <w:rPr>
                <w:rFonts w:ascii="Aptos" w:hAnsi="Aptos"/>
                <w:bCs/>
              </w:rPr>
              <w:t xml:space="preserve"> Yes</w:t>
            </w:r>
          </w:p>
        </w:tc>
      </w:tr>
      <w:tr w:rsidR="00793FF3" w:rsidRPr="00C853EC" w14:paraId="16CDF62B" w14:textId="77777777" w:rsidTr="00195B62">
        <w:tc>
          <w:tcPr>
            <w:tcW w:w="9498" w:type="dxa"/>
            <w:gridSpan w:val="4"/>
            <w:shd w:val="clear" w:color="auto" w:fill="BAE7E2" w:themeFill="accent1" w:themeFillTint="66"/>
            <w:vAlign w:val="center"/>
          </w:tcPr>
          <w:p w14:paraId="39A04083" w14:textId="3FF1ABCA" w:rsidR="00793FF3" w:rsidRPr="00793FF3" w:rsidRDefault="004E5CE8" w:rsidP="00793FF3">
            <w:pPr>
              <w:spacing w:before="40" w:after="40"/>
              <w:rPr>
                <w:rFonts w:ascii="Aptos" w:hAnsi="Aptos"/>
                <w:bCs/>
                <w:sz w:val="20"/>
                <w:szCs w:val="20"/>
              </w:rPr>
            </w:pPr>
            <w:r w:rsidRPr="004E5CE8">
              <w:rPr>
                <w:rFonts w:ascii="Aptos" w:hAnsi="Aptos"/>
                <w:bCs/>
                <w:sz w:val="20"/>
                <w:szCs w:val="20"/>
              </w:rPr>
              <w:t>I acknowledge that use of these facilities is at my own risk and CIT is not liable for personal injury, damage, theft or loss of property within this facility.</w:t>
            </w:r>
          </w:p>
        </w:tc>
        <w:tc>
          <w:tcPr>
            <w:tcW w:w="992" w:type="dxa"/>
            <w:vAlign w:val="center"/>
          </w:tcPr>
          <w:p w14:paraId="53D7BF2D" w14:textId="77777777" w:rsidR="00793FF3" w:rsidRPr="00C853EC" w:rsidRDefault="00E36AD6" w:rsidP="00793FF3">
            <w:pPr>
              <w:spacing w:before="40" w:after="40"/>
              <w:rPr>
                <w:rFonts w:ascii="Aptos" w:hAnsi="Aptos"/>
                <w:bCs/>
              </w:rPr>
            </w:pPr>
            <w:sdt>
              <w:sdtPr>
                <w:rPr>
                  <w:rFonts w:ascii="Aptos" w:hAnsi="Aptos"/>
                  <w:bCs/>
                </w:rPr>
                <w:id w:val="1975251507"/>
                <w14:checkbox>
                  <w14:checked w14:val="0"/>
                  <w14:checkedState w14:val="2612" w14:font="MS Gothic"/>
                  <w14:uncheckedState w14:val="2610" w14:font="MS Gothic"/>
                </w14:checkbox>
              </w:sdtPr>
              <w:sdtEndPr/>
              <w:sdtContent>
                <w:r w:rsidR="00793FF3" w:rsidRPr="00C853EC">
                  <w:rPr>
                    <w:rFonts w:ascii="Aptos" w:eastAsia="MS Gothic" w:hAnsi="Aptos"/>
                    <w:bCs/>
                  </w:rPr>
                  <w:t>☐</w:t>
                </w:r>
              </w:sdtContent>
            </w:sdt>
            <w:r w:rsidR="00793FF3" w:rsidRPr="00C853EC">
              <w:rPr>
                <w:rFonts w:ascii="Aptos" w:hAnsi="Aptos"/>
                <w:bCs/>
              </w:rPr>
              <w:t xml:space="preserve"> Yes</w:t>
            </w:r>
          </w:p>
        </w:tc>
      </w:tr>
      <w:tr w:rsidR="00793FF3" w:rsidRPr="00C853EC" w14:paraId="2007A61B" w14:textId="77777777" w:rsidTr="00195B62">
        <w:tc>
          <w:tcPr>
            <w:tcW w:w="9498" w:type="dxa"/>
            <w:gridSpan w:val="4"/>
            <w:shd w:val="clear" w:color="auto" w:fill="BAE7E2" w:themeFill="accent1" w:themeFillTint="66"/>
            <w:vAlign w:val="center"/>
          </w:tcPr>
          <w:p w14:paraId="76699AC5" w14:textId="233E43D8" w:rsidR="00793FF3" w:rsidRPr="00793FF3" w:rsidRDefault="00793FF3" w:rsidP="00793FF3">
            <w:pPr>
              <w:spacing w:before="40" w:after="40"/>
              <w:rPr>
                <w:rFonts w:ascii="Aptos" w:hAnsi="Aptos"/>
                <w:bCs/>
                <w:sz w:val="20"/>
                <w:szCs w:val="20"/>
              </w:rPr>
            </w:pPr>
            <w:r w:rsidRPr="00793FF3">
              <w:rPr>
                <w:rFonts w:ascii="Aptos" w:hAnsi="Aptos"/>
                <w:bCs/>
                <w:sz w:val="20"/>
                <w:szCs w:val="20"/>
              </w:rPr>
              <w:t>I acknowledge that there may be moving vehicles in the basement car park, and I will comply with all directions and requests made by CIT, including not causing any obstruction in the car park. I will only use the basement in accordance with the terms and conditions of my access.</w:t>
            </w:r>
          </w:p>
        </w:tc>
        <w:tc>
          <w:tcPr>
            <w:tcW w:w="992" w:type="dxa"/>
            <w:vAlign w:val="center"/>
          </w:tcPr>
          <w:p w14:paraId="4C637EE3" w14:textId="77777777" w:rsidR="00793FF3" w:rsidRPr="00C853EC" w:rsidRDefault="00E36AD6" w:rsidP="00793FF3">
            <w:pPr>
              <w:spacing w:before="40" w:after="40"/>
              <w:rPr>
                <w:rFonts w:ascii="Aptos" w:hAnsi="Aptos"/>
                <w:bCs/>
              </w:rPr>
            </w:pPr>
            <w:sdt>
              <w:sdtPr>
                <w:rPr>
                  <w:rFonts w:ascii="Aptos" w:hAnsi="Aptos"/>
                  <w:bCs/>
                </w:rPr>
                <w:id w:val="-502047417"/>
                <w14:checkbox>
                  <w14:checked w14:val="0"/>
                  <w14:checkedState w14:val="2612" w14:font="MS Gothic"/>
                  <w14:uncheckedState w14:val="2610" w14:font="MS Gothic"/>
                </w14:checkbox>
              </w:sdtPr>
              <w:sdtEndPr/>
              <w:sdtContent>
                <w:r w:rsidR="00793FF3" w:rsidRPr="00C853EC">
                  <w:rPr>
                    <w:rFonts w:ascii="Aptos" w:eastAsia="MS Gothic" w:hAnsi="Aptos"/>
                    <w:bCs/>
                  </w:rPr>
                  <w:t>☐</w:t>
                </w:r>
              </w:sdtContent>
            </w:sdt>
            <w:r w:rsidR="00793FF3" w:rsidRPr="00C853EC">
              <w:rPr>
                <w:rFonts w:ascii="Aptos" w:hAnsi="Aptos"/>
                <w:bCs/>
              </w:rPr>
              <w:t xml:space="preserve"> Yes</w:t>
            </w:r>
          </w:p>
        </w:tc>
      </w:tr>
      <w:tr w:rsidR="00793FF3" w:rsidRPr="00C853EC" w14:paraId="6ECD9455" w14:textId="77777777" w:rsidTr="00195B62">
        <w:tc>
          <w:tcPr>
            <w:tcW w:w="9498" w:type="dxa"/>
            <w:gridSpan w:val="4"/>
            <w:shd w:val="clear" w:color="auto" w:fill="BAE7E2" w:themeFill="accent1" w:themeFillTint="66"/>
            <w:vAlign w:val="center"/>
          </w:tcPr>
          <w:p w14:paraId="330AE932" w14:textId="2BEB0451" w:rsidR="00793FF3" w:rsidRPr="00793FF3" w:rsidRDefault="00793FF3" w:rsidP="00793FF3">
            <w:pPr>
              <w:spacing w:before="40" w:after="40"/>
              <w:rPr>
                <w:rFonts w:ascii="Aptos" w:hAnsi="Aptos"/>
                <w:bCs/>
                <w:sz w:val="20"/>
                <w:szCs w:val="20"/>
              </w:rPr>
            </w:pPr>
            <w:r w:rsidRPr="00793FF3">
              <w:rPr>
                <w:rFonts w:ascii="Aptos" w:hAnsi="Aptos"/>
                <w:bCs/>
                <w:sz w:val="20"/>
                <w:szCs w:val="20"/>
              </w:rPr>
              <w:t xml:space="preserve">I acknowledge that change room lockers are provided for storing personal toiletries, clothing and equipment associated with active travel, and lockers are not to be used for storing any other items. </w:t>
            </w:r>
          </w:p>
        </w:tc>
        <w:tc>
          <w:tcPr>
            <w:tcW w:w="992" w:type="dxa"/>
            <w:vAlign w:val="center"/>
          </w:tcPr>
          <w:p w14:paraId="44A0FB18" w14:textId="003DCEE9" w:rsidR="00793FF3" w:rsidRPr="00C853EC" w:rsidRDefault="00E36AD6" w:rsidP="00793FF3">
            <w:pPr>
              <w:spacing w:before="40" w:after="40"/>
              <w:rPr>
                <w:rFonts w:ascii="Aptos" w:hAnsi="Aptos"/>
                <w:bCs/>
              </w:rPr>
            </w:pPr>
            <w:sdt>
              <w:sdtPr>
                <w:rPr>
                  <w:rFonts w:ascii="Aptos" w:hAnsi="Aptos"/>
                  <w:bCs/>
                </w:rPr>
                <w:id w:val="1052965294"/>
                <w14:checkbox>
                  <w14:checked w14:val="0"/>
                  <w14:checkedState w14:val="2612" w14:font="MS Gothic"/>
                  <w14:uncheckedState w14:val="2610" w14:font="MS Gothic"/>
                </w14:checkbox>
              </w:sdtPr>
              <w:sdtEndPr/>
              <w:sdtContent>
                <w:r w:rsidR="00793FF3" w:rsidRPr="00C853EC">
                  <w:rPr>
                    <w:rFonts w:ascii="Aptos" w:eastAsia="MS Gothic" w:hAnsi="Aptos"/>
                    <w:bCs/>
                  </w:rPr>
                  <w:t>☐</w:t>
                </w:r>
              </w:sdtContent>
            </w:sdt>
            <w:r w:rsidR="00793FF3" w:rsidRPr="00C853EC">
              <w:rPr>
                <w:rFonts w:ascii="Aptos" w:hAnsi="Aptos"/>
                <w:bCs/>
              </w:rPr>
              <w:t xml:space="preserve"> Yes</w:t>
            </w:r>
          </w:p>
        </w:tc>
      </w:tr>
      <w:tr w:rsidR="00793FF3" w:rsidRPr="00C853EC" w14:paraId="5221E5FD" w14:textId="77777777" w:rsidTr="00195B62">
        <w:tc>
          <w:tcPr>
            <w:tcW w:w="9498" w:type="dxa"/>
            <w:gridSpan w:val="4"/>
            <w:shd w:val="clear" w:color="auto" w:fill="BAE7E2" w:themeFill="accent1" w:themeFillTint="66"/>
            <w:vAlign w:val="center"/>
          </w:tcPr>
          <w:p w14:paraId="607C12E7" w14:textId="77777777" w:rsidR="00793FF3" w:rsidRPr="00793FF3" w:rsidRDefault="00793FF3" w:rsidP="00793FF3">
            <w:pPr>
              <w:spacing w:before="40" w:after="40"/>
              <w:rPr>
                <w:rFonts w:ascii="Aptos" w:hAnsi="Aptos"/>
                <w:bCs/>
                <w:sz w:val="20"/>
                <w:szCs w:val="20"/>
              </w:rPr>
            </w:pPr>
            <w:r w:rsidRPr="00793FF3">
              <w:rPr>
                <w:rFonts w:ascii="Aptos" w:hAnsi="Aptos"/>
                <w:bCs/>
                <w:sz w:val="20"/>
                <w:szCs w:val="20"/>
              </w:rPr>
              <w:t>I understand that I need to take reasonable care when moving through the basement car park to avoid damage to property or injury to people.</w:t>
            </w:r>
          </w:p>
        </w:tc>
        <w:tc>
          <w:tcPr>
            <w:tcW w:w="992" w:type="dxa"/>
            <w:vAlign w:val="center"/>
          </w:tcPr>
          <w:p w14:paraId="12EE117F" w14:textId="77777777" w:rsidR="00793FF3" w:rsidRPr="00C853EC" w:rsidRDefault="00E36AD6" w:rsidP="00793FF3">
            <w:pPr>
              <w:spacing w:before="40" w:after="40"/>
              <w:rPr>
                <w:rFonts w:ascii="Aptos" w:hAnsi="Aptos"/>
                <w:bCs/>
              </w:rPr>
            </w:pPr>
            <w:sdt>
              <w:sdtPr>
                <w:rPr>
                  <w:rFonts w:ascii="Aptos" w:hAnsi="Aptos"/>
                  <w:bCs/>
                </w:rPr>
                <w:id w:val="1067922661"/>
                <w14:checkbox>
                  <w14:checked w14:val="0"/>
                  <w14:checkedState w14:val="2612" w14:font="MS Gothic"/>
                  <w14:uncheckedState w14:val="2610" w14:font="MS Gothic"/>
                </w14:checkbox>
              </w:sdtPr>
              <w:sdtEndPr/>
              <w:sdtContent>
                <w:r w:rsidR="00793FF3" w:rsidRPr="00C853EC">
                  <w:rPr>
                    <w:rFonts w:ascii="Aptos" w:eastAsia="MS Gothic" w:hAnsi="Aptos"/>
                    <w:bCs/>
                  </w:rPr>
                  <w:t>☐</w:t>
                </w:r>
              </w:sdtContent>
            </w:sdt>
            <w:r w:rsidR="00793FF3" w:rsidRPr="00C853EC">
              <w:rPr>
                <w:rFonts w:ascii="Aptos" w:hAnsi="Aptos"/>
                <w:bCs/>
              </w:rPr>
              <w:t xml:space="preserve"> Yes</w:t>
            </w:r>
          </w:p>
        </w:tc>
      </w:tr>
      <w:tr w:rsidR="00793FF3" w:rsidRPr="00C853EC" w14:paraId="6675AA93" w14:textId="77777777" w:rsidTr="00195B62">
        <w:tc>
          <w:tcPr>
            <w:tcW w:w="9498" w:type="dxa"/>
            <w:gridSpan w:val="4"/>
            <w:shd w:val="clear" w:color="auto" w:fill="BAE7E2" w:themeFill="accent1" w:themeFillTint="66"/>
            <w:vAlign w:val="center"/>
          </w:tcPr>
          <w:p w14:paraId="04C2AFB4" w14:textId="25BBE301" w:rsidR="00793FF3" w:rsidRPr="00793FF3" w:rsidRDefault="00793FF3" w:rsidP="00793FF3">
            <w:pPr>
              <w:spacing w:before="40" w:after="40"/>
              <w:rPr>
                <w:rFonts w:ascii="Aptos" w:hAnsi="Aptos"/>
                <w:bCs/>
                <w:sz w:val="20"/>
                <w:szCs w:val="20"/>
              </w:rPr>
            </w:pPr>
            <w:r w:rsidRPr="00793FF3">
              <w:rPr>
                <w:rFonts w:ascii="Aptos" w:hAnsi="Aptos"/>
                <w:bCs/>
                <w:sz w:val="20"/>
                <w:szCs w:val="20"/>
              </w:rPr>
              <w:t xml:space="preserve">I understand that abandoned items including bikes, scooters and personal items in lockers will be removed and disposed of in accordance with the </w:t>
            </w:r>
            <w:hyperlink r:id="rId12" w:history="1">
              <w:r w:rsidRPr="00793FF3">
                <w:rPr>
                  <w:rStyle w:val="Hyperlink"/>
                  <w:rFonts w:ascii="Aptos" w:hAnsi="Aptos"/>
                  <w:bCs/>
                  <w:i/>
                  <w:iCs/>
                  <w:sz w:val="20"/>
                  <w:szCs w:val="20"/>
                </w:rPr>
                <w:t>Uncollected Goods Act 1996</w:t>
              </w:r>
            </w:hyperlink>
            <w:r w:rsidRPr="00793FF3">
              <w:rPr>
                <w:rFonts w:ascii="Aptos" w:hAnsi="Aptos"/>
                <w:bCs/>
                <w:sz w:val="20"/>
                <w:szCs w:val="20"/>
              </w:rPr>
              <w:t xml:space="preserve">. </w:t>
            </w:r>
          </w:p>
        </w:tc>
        <w:tc>
          <w:tcPr>
            <w:tcW w:w="992" w:type="dxa"/>
            <w:vAlign w:val="center"/>
          </w:tcPr>
          <w:p w14:paraId="3BDB4869" w14:textId="77777777" w:rsidR="00793FF3" w:rsidRPr="00C853EC" w:rsidRDefault="00E36AD6" w:rsidP="00793FF3">
            <w:pPr>
              <w:spacing w:before="40" w:after="40"/>
              <w:rPr>
                <w:rFonts w:ascii="Aptos" w:hAnsi="Aptos"/>
                <w:bCs/>
              </w:rPr>
            </w:pPr>
            <w:sdt>
              <w:sdtPr>
                <w:rPr>
                  <w:rFonts w:ascii="Aptos" w:hAnsi="Aptos"/>
                  <w:bCs/>
                </w:rPr>
                <w:id w:val="-1574658989"/>
                <w14:checkbox>
                  <w14:checked w14:val="0"/>
                  <w14:checkedState w14:val="2612" w14:font="MS Gothic"/>
                  <w14:uncheckedState w14:val="2610" w14:font="MS Gothic"/>
                </w14:checkbox>
              </w:sdtPr>
              <w:sdtEndPr/>
              <w:sdtContent>
                <w:r w:rsidR="00793FF3" w:rsidRPr="00C853EC">
                  <w:rPr>
                    <w:rFonts w:ascii="Aptos" w:eastAsia="MS Gothic" w:hAnsi="Aptos"/>
                    <w:bCs/>
                  </w:rPr>
                  <w:t>☐</w:t>
                </w:r>
              </w:sdtContent>
            </w:sdt>
            <w:r w:rsidR="00793FF3" w:rsidRPr="00C853EC">
              <w:rPr>
                <w:rFonts w:ascii="Aptos" w:hAnsi="Aptos"/>
                <w:bCs/>
              </w:rPr>
              <w:t xml:space="preserve"> Yes</w:t>
            </w:r>
          </w:p>
        </w:tc>
      </w:tr>
      <w:tr w:rsidR="00793FF3" w:rsidRPr="00C853EC" w14:paraId="2DF8FAB9" w14:textId="77777777" w:rsidTr="00195B62">
        <w:tc>
          <w:tcPr>
            <w:tcW w:w="9498" w:type="dxa"/>
            <w:gridSpan w:val="4"/>
            <w:shd w:val="clear" w:color="auto" w:fill="BAE7E2" w:themeFill="accent1" w:themeFillTint="66"/>
            <w:vAlign w:val="center"/>
          </w:tcPr>
          <w:p w14:paraId="0DF84A96" w14:textId="333A1068" w:rsidR="00793FF3" w:rsidRPr="00793FF3" w:rsidRDefault="00793FF3" w:rsidP="00793FF3">
            <w:pPr>
              <w:spacing w:before="40" w:after="40"/>
              <w:rPr>
                <w:rFonts w:ascii="Aptos" w:hAnsi="Aptos"/>
                <w:bCs/>
                <w:sz w:val="20"/>
                <w:szCs w:val="20"/>
              </w:rPr>
            </w:pPr>
            <w:r w:rsidRPr="00793FF3">
              <w:rPr>
                <w:rFonts w:ascii="Aptos" w:hAnsi="Aptos"/>
                <w:bCs/>
                <w:sz w:val="20"/>
                <w:szCs w:val="20"/>
              </w:rPr>
              <w:t xml:space="preserve">I will abide by the </w:t>
            </w:r>
            <w:hyperlink r:id="rId13" w:history="1">
              <w:r w:rsidRPr="00793FF3">
                <w:rPr>
                  <w:rStyle w:val="Hyperlink"/>
                  <w:rFonts w:ascii="Aptos" w:hAnsi="Aptos"/>
                  <w:bCs/>
                  <w:sz w:val="20"/>
                  <w:szCs w:val="20"/>
                </w:rPr>
                <w:t>CIT Student Code of Conduct</w:t>
              </w:r>
            </w:hyperlink>
            <w:r w:rsidRPr="00793FF3">
              <w:rPr>
                <w:rFonts w:ascii="Aptos" w:hAnsi="Aptos"/>
                <w:bCs/>
                <w:sz w:val="20"/>
                <w:szCs w:val="20"/>
              </w:rPr>
              <w:t xml:space="preserve"> while using CIT facilities.</w:t>
            </w:r>
          </w:p>
        </w:tc>
        <w:tc>
          <w:tcPr>
            <w:tcW w:w="992" w:type="dxa"/>
            <w:vAlign w:val="center"/>
          </w:tcPr>
          <w:p w14:paraId="09521B96" w14:textId="7E7A40BC" w:rsidR="00793FF3" w:rsidRPr="00C853EC" w:rsidRDefault="00E36AD6" w:rsidP="00793FF3">
            <w:pPr>
              <w:spacing w:before="40" w:after="40"/>
              <w:rPr>
                <w:rFonts w:ascii="Aptos" w:hAnsi="Aptos"/>
                <w:bCs/>
              </w:rPr>
            </w:pPr>
            <w:sdt>
              <w:sdtPr>
                <w:rPr>
                  <w:rFonts w:ascii="Aptos" w:hAnsi="Aptos"/>
                  <w:bCs/>
                </w:rPr>
                <w:id w:val="-1787188201"/>
                <w14:checkbox>
                  <w14:checked w14:val="0"/>
                  <w14:checkedState w14:val="2612" w14:font="MS Gothic"/>
                  <w14:uncheckedState w14:val="2610" w14:font="MS Gothic"/>
                </w14:checkbox>
              </w:sdtPr>
              <w:sdtEndPr/>
              <w:sdtContent>
                <w:r w:rsidR="00793FF3" w:rsidRPr="00C853EC">
                  <w:rPr>
                    <w:rFonts w:ascii="Aptos" w:eastAsia="MS Gothic" w:hAnsi="Aptos"/>
                    <w:bCs/>
                  </w:rPr>
                  <w:t>☐</w:t>
                </w:r>
              </w:sdtContent>
            </w:sdt>
            <w:r w:rsidR="00793FF3" w:rsidRPr="00C853EC">
              <w:rPr>
                <w:rFonts w:ascii="Aptos" w:hAnsi="Aptos"/>
                <w:bCs/>
              </w:rPr>
              <w:t xml:space="preserve"> Yes</w:t>
            </w:r>
          </w:p>
        </w:tc>
      </w:tr>
      <w:tr w:rsidR="00793FF3" w:rsidRPr="00C853EC" w14:paraId="6B9931C0" w14:textId="77777777" w:rsidTr="00275AE0">
        <w:tc>
          <w:tcPr>
            <w:tcW w:w="10490" w:type="dxa"/>
            <w:gridSpan w:val="5"/>
          </w:tcPr>
          <w:p w14:paraId="2465AC8C" w14:textId="37C504CB" w:rsidR="00793FF3" w:rsidRPr="002765A5" w:rsidRDefault="00793FF3" w:rsidP="00793FF3">
            <w:pPr>
              <w:spacing w:before="120" w:after="120"/>
              <w:rPr>
                <w:rFonts w:ascii="Aptos" w:hAnsi="Aptos"/>
                <w:b/>
                <w:sz w:val="21"/>
                <w:szCs w:val="21"/>
              </w:rPr>
            </w:pPr>
            <w:r w:rsidRPr="00793FF3">
              <w:rPr>
                <w:rFonts w:ascii="Aptos" w:hAnsi="Aptos"/>
                <w:b/>
                <w:sz w:val="20"/>
                <w:szCs w:val="20"/>
              </w:rPr>
              <w:t xml:space="preserve">I agree to abide by the Conditions of Access, </w:t>
            </w:r>
            <w:r w:rsidRPr="00793FF3">
              <w:rPr>
                <w:rFonts w:ascii="Aptos" w:hAnsi="Aptos"/>
                <w:b/>
                <w:i/>
                <w:iCs/>
                <w:sz w:val="20"/>
                <w:szCs w:val="20"/>
              </w:rPr>
              <w:t>End of Trip Facilities Guidelines,</w:t>
            </w:r>
            <w:r w:rsidRPr="00793FF3">
              <w:rPr>
                <w:rFonts w:ascii="Aptos" w:hAnsi="Aptos"/>
                <w:b/>
                <w:sz w:val="20"/>
                <w:szCs w:val="20"/>
              </w:rPr>
              <w:t xml:space="preserve"> </w:t>
            </w:r>
            <w:r w:rsidRPr="00793FF3">
              <w:rPr>
                <w:rFonts w:ascii="Aptos" w:hAnsi="Aptos"/>
                <w:b/>
                <w:i/>
                <w:iCs/>
                <w:sz w:val="20"/>
                <w:szCs w:val="20"/>
              </w:rPr>
              <w:t>Bike Cage Procedure, Student Locker Policy, Student Code of Conduct</w:t>
            </w:r>
            <w:r w:rsidRPr="00793FF3">
              <w:rPr>
                <w:rFonts w:ascii="Aptos" w:hAnsi="Aptos"/>
                <w:b/>
                <w:sz w:val="20"/>
                <w:szCs w:val="20"/>
              </w:rPr>
              <w:t xml:space="preserve"> and related procedures while using the End of Trip Facilities </w:t>
            </w:r>
            <w:r>
              <w:rPr>
                <w:rFonts w:ascii="Aptos" w:hAnsi="Aptos"/>
                <w:b/>
                <w:sz w:val="20"/>
                <w:szCs w:val="20"/>
              </w:rPr>
              <w:t xml:space="preserve">and Change Rooms </w:t>
            </w:r>
            <w:r w:rsidRPr="00793FF3">
              <w:rPr>
                <w:rFonts w:ascii="Aptos" w:hAnsi="Aptos"/>
                <w:b/>
                <w:sz w:val="20"/>
                <w:szCs w:val="20"/>
              </w:rPr>
              <w:t>at CIT Woden</w:t>
            </w:r>
            <w:r>
              <w:rPr>
                <w:rFonts w:ascii="Aptos" w:hAnsi="Aptos"/>
                <w:b/>
                <w:sz w:val="20"/>
                <w:szCs w:val="20"/>
              </w:rPr>
              <w:t>:</w:t>
            </w:r>
          </w:p>
        </w:tc>
      </w:tr>
      <w:tr w:rsidR="00793FF3" w:rsidRPr="00C853EC" w14:paraId="2C1FD328" w14:textId="77777777" w:rsidTr="00D81B95">
        <w:trPr>
          <w:trHeight w:val="567"/>
        </w:trPr>
        <w:tc>
          <w:tcPr>
            <w:tcW w:w="2127" w:type="dxa"/>
            <w:shd w:val="clear" w:color="auto" w:fill="BAE7E2" w:themeFill="accent1" w:themeFillTint="66"/>
            <w:vAlign w:val="center"/>
          </w:tcPr>
          <w:p w14:paraId="3BBD78F6" w14:textId="3B1C6D43" w:rsidR="00793FF3" w:rsidRPr="00C853EC" w:rsidRDefault="00793FF3" w:rsidP="00793FF3">
            <w:pPr>
              <w:spacing w:before="120" w:after="120"/>
              <w:rPr>
                <w:rFonts w:ascii="Aptos" w:hAnsi="Aptos"/>
                <w:b/>
              </w:rPr>
            </w:pPr>
            <w:r w:rsidRPr="00C853EC">
              <w:rPr>
                <w:rFonts w:ascii="Aptos" w:hAnsi="Aptos"/>
                <w:b/>
              </w:rPr>
              <w:t>Student Name:</w:t>
            </w:r>
          </w:p>
        </w:tc>
        <w:tc>
          <w:tcPr>
            <w:tcW w:w="8363" w:type="dxa"/>
            <w:gridSpan w:val="4"/>
            <w:vAlign w:val="center"/>
          </w:tcPr>
          <w:p w14:paraId="6ED63E45" w14:textId="77777777" w:rsidR="00793FF3" w:rsidRPr="00C853EC" w:rsidRDefault="00793FF3" w:rsidP="00793FF3">
            <w:pPr>
              <w:spacing w:before="120" w:after="120"/>
              <w:rPr>
                <w:rFonts w:ascii="Aptos" w:hAnsi="Aptos"/>
                <w:bCs/>
              </w:rPr>
            </w:pPr>
          </w:p>
        </w:tc>
      </w:tr>
      <w:tr w:rsidR="00793FF3" w:rsidRPr="00C853EC" w14:paraId="48B386A4" w14:textId="77777777" w:rsidTr="00D81B95">
        <w:trPr>
          <w:trHeight w:val="567"/>
        </w:trPr>
        <w:tc>
          <w:tcPr>
            <w:tcW w:w="2127" w:type="dxa"/>
            <w:shd w:val="clear" w:color="auto" w:fill="BAE7E2" w:themeFill="accent1" w:themeFillTint="66"/>
            <w:vAlign w:val="center"/>
          </w:tcPr>
          <w:p w14:paraId="710D3780" w14:textId="1644E1B1" w:rsidR="00793FF3" w:rsidRPr="00C853EC" w:rsidRDefault="00793FF3" w:rsidP="00793FF3">
            <w:pPr>
              <w:spacing w:before="120" w:after="120"/>
              <w:rPr>
                <w:rFonts w:ascii="Aptos" w:hAnsi="Aptos"/>
                <w:b/>
              </w:rPr>
            </w:pPr>
            <w:r w:rsidRPr="00C853EC">
              <w:rPr>
                <w:rFonts w:ascii="Aptos" w:hAnsi="Aptos"/>
                <w:b/>
              </w:rPr>
              <w:t>Student Signature:</w:t>
            </w:r>
          </w:p>
        </w:tc>
        <w:tc>
          <w:tcPr>
            <w:tcW w:w="4394" w:type="dxa"/>
            <w:vAlign w:val="center"/>
          </w:tcPr>
          <w:p w14:paraId="3D8C8CBD" w14:textId="77777777" w:rsidR="00793FF3" w:rsidRPr="00C853EC" w:rsidRDefault="00793FF3" w:rsidP="00793FF3">
            <w:pPr>
              <w:spacing w:before="120" w:after="120"/>
              <w:rPr>
                <w:rFonts w:ascii="Aptos" w:hAnsi="Aptos"/>
                <w:bCs/>
              </w:rPr>
            </w:pPr>
          </w:p>
        </w:tc>
        <w:tc>
          <w:tcPr>
            <w:tcW w:w="1134" w:type="dxa"/>
            <w:shd w:val="clear" w:color="auto" w:fill="BAE7E2" w:themeFill="accent1" w:themeFillTint="66"/>
            <w:vAlign w:val="center"/>
          </w:tcPr>
          <w:p w14:paraId="53FFFC23" w14:textId="5806909A" w:rsidR="00793FF3" w:rsidRPr="00C853EC" w:rsidRDefault="00793FF3" w:rsidP="00793FF3">
            <w:pPr>
              <w:spacing w:before="120" w:after="120"/>
              <w:rPr>
                <w:rFonts w:ascii="Aptos" w:hAnsi="Aptos"/>
                <w:b/>
              </w:rPr>
            </w:pPr>
            <w:r w:rsidRPr="00C853EC">
              <w:rPr>
                <w:rFonts w:ascii="Aptos" w:hAnsi="Aptos"/>
                <w:b/>
              </w:rPr>
              <w:t>Date:</w:t>
            </w:r>
          </w:p>
        </w:tc>
        <w:tc>
          <w:tcPr>
            <w:tcW w:w="2835" w:type="dxa"/>
            <w:gridSpan w:val="2"/>
            <w:vAlign w:val="center"/>
          </w:tcPr>
          <w:p w14:paraId="23171CAB" w14:textId="5EA00FD7" w:rsidR="00793FF3" w:rsidRPr="00C853EC" w:rsidRDefault="00793FF3" w:rsidP="00793FF3">
            <w:pPr>
              <w:spacing w:before="120" w:after="120"/>
              <w:rPr>
                <w:rFonts w:ascii="Aptos" w:hAnsi="Aptos"/>
                <w:bCs/>
              </w:rPr>
            </w:pPr>
          </w:p>
        </w:tc>
      </w:tr>
      <w:tr w:rsidR="00793FF3" w:rsidRPr="00C853EC" w14:paraId="12F59367" w14:textId="77777777">
        <w:tc>
          <w:tcPr>
            <w:tcW w:w="10490" w:type="dxa"/>
            <w:gridSpan w:val="5"/>
            <w:shd w:val="clear" w:color="auto" w:fill="D9D9D9" w:themeFill="background1" w:themeFillShade="D9"/>
          </w:tcPr>
          <w:p w14:paraId="099E24C7" w14:textId="3DCEF974" w:rsidR="00793FF3" w:rsidRPr="002765A5" w:rsidRDefault="00793FF3" w:rsidP="00793FF3">
            <w:pPr>
              <w:spacing w:before="60" w:after="60"/>
              <w:rPr>
                <w:rFonts w:ascii="Aptos" w:hAnsi="Aptos"/>
                <w:b/>
              </w:rPr>
            </w:pPr>
            <w:r w:rsidRPr="002765A5">
              <w:rPr>
                <w:rFonts w:ascii="Aptos" w:hAnsi="Aptos"/>
                <w:b/>
              </w:rPr>
              <w:t>CIT Student Services (Office Use Only)</w:t>
            </w:r>
          </w:p>
        </w:tc>
      </w:tr>
      <w:tr w:rsidR="00793FF3" w:rsidRPr="00C853EC" w14:paraId="281A1B63" w14:textId="77777777" w:rsidTr="00E46919">
        <w:tc>
          <w:tcPr>
            <w:tcW w:w="2127" w:type="dxa"/>
            <w:shd w:val="clear" w:color="auto" w:fill="D9D9D9" w:themeFill="background1" w:themeFillShade="D9"/>
          </w:tcPr>
          <w:p w14:paraId="0CF2E421" w14:textId="3D6C3949" w:rsidR="00793FF3" w:rsidRPr="002765A5" w:rsidRDefault="00793FF3" w:rsidP="00793FF3">
            <w:pPr>
              <w:spacing w:before="60" w:after="60"/>
              <w:rPr>
                <w:rFonts w:ascii="Aptos" w:hAnsi="Aptos"/>
                <w:b/>
              </w:rPr>
            </w:pPr>
            <w:r w:rsidRPr="002765A5">
              <w:rPr>
                <w:rFonts w:ascii="Aptos" w:hAnsi="Aptos"/>
                <w:b/>
              </w:rPr>
              <w:t>CITCard Number:</w:t>
            </w:r>
          </w:p>
        </w:tc>
        <w:tc>
          <w:tcPr>
            <w:tcW w:w="8363" w:type="dxa"/>
            <w:gridSpan w:val="4"/>
            <w:shd w:val="clear" w:color="auto" w:fill="F2F2F2" w:themeFill="background1" w:themeFillShade="F2"/>
          </w:tcPr>
          <w:p w14:paraId="5D2679C3" w14:textId="77777777" w:rsidR="00793FF3" w:rsidRPr="00C853EC" w:rsidRDefault="00793FF3" w:rsidP="00793FF3">
            <w:pPr>
              <w:spacing w:before="60" w:after="60"/>
              <w:rPr>
                <w:rFonts w:ascii="Aptos" w:hAnsi="Aptos"/>
                <w:bCs/>
              </w:rPr>
            </w:pPr>
          </w:p>
        </w:tc>
      </w:tr>
      <w:tr w:rsidR="00793FF3" w:rsidRPr="00C853EC" w14:paraId="626E755A" w14:textId="77777777" w:rsidTr="00E46919">
        <w:tc>
          <w:tcPr>
            <w:tcW w:w="2127" w:type="dxa"/>
            <w:shd w:val="clear" w:color="auto" w:fill="D9D9D9" w:themeFill="background1" w:themeFillShade="D9"/>
          </w:tcPr>
          <w:p w14:paraId="0C996DE0" w14:textId="60C70B24" w:rsidR="00793FF3" w:rsidRPr="002765A5" w:rsidRDefault="00793FF3" w:rsidP="00793FF3">
            <w:pPr>
              <w:spacing w:before="60" w:after="60"/>
              <w:rPr>
                <w:rFonts w:ascii="Aptos" w:hAnsi="Aptos"/>
                <w:b/>
              </w:rPr>
            </w:pPr>
            <w:r w:rsidRPr="002765A5">
              <w:rPr>
                <w:rFonts w:ascii="Aptos" w:hAnsi="Aptos"/>
                <w:b/>
              </w:rPr>
              <w:t>Date Validated:</w:t>
            </w:r>
          </w:p>
        </w:tc>
        <w:tc>
          <w:tcPr>
            <w:tcW w:w="8363" w:type="dxa"/>
            <w:gridSpan w:val="4"/>
            <w:shd w:val="clear" w:color="auto" w:fill="F2F2F2" w:themeFill="background1" w:themeFillShade="F2"/>
          </w:tcPr>
          <w:p w14:paraId="42A8D7E0" w14:textId="4E50B958" w:rsidR="00793FF3" w:rsidRPr="00C853EC" w:rsidRDefault="00793FF3" w:rsidP="00793FF3">
            <w:pPr>
              <w:spacing w:before="60" w:after="60"/>
              <w:rPr>
                <w:rFonts w:ascii="Aptos" w:hAnsi="Aptos"/>
                <w:bCs/>
              </w:rPr>
            </w:pPr>
          </w:p>
        </w:tc>
      </w:tr>
    </w:tbl>
    <w:p w14:paraId="2695CAD0" w14:textId="0DD47F48" w:rsidR="00D82B5F" w:rsidRPr="00CD5184" w:rsidRDefault="003B034C" w:rsidP="00793FF3">
      <w:pPr>
        <w:spacing w:before="240" w:line="240" w:lineRule="auto"/>
        <w:rPr>
          <w:rFonts w:ascii="Aptos" w:hAnsi="Aptos" w:cstheme="minorHAnsi"/>
          <w:b/>
          <w:bCs/>
          <w:color w:val="54C3B8" w:themeColor="accent1"/>
          <w:sz w:val="24"/>
          <w:szCs w:val="24"/>
        </w:rPr>
      </w:pPr>
      <w:r w:rsidRPr="00CD5184">
        <w:rPr>
          <w:rFonts w:ascii="Aptos" w:hAnsi="Aptos" w:cstheme="minorHAnsi"/>
          <w:b/>
          <w:bCs/>
          <w:color w:val="54C3B8" w:themeColor="accent1"/>
          <w:sz w:val="24"/>
          <w:szCs w:val="24"/>
        </w:rPr>
        <w:t>Please take completed form to CIT Student Services located in Student Central, Ground Floor, Building B, CIT Woden.</w:t>
      </w:r>
    </w:p>
    <w:p w14:paraId="036FE1C5" w14:textId="4D398320" w:rsidR="0016491B" w:rsidRPr="001A3942" w:rsidRDefault="0016491B" w:rsidP="0016491B">
      <w:pPr>
        <w:pStyle w:val="Heading2"/>
        <w:rPr>
          <w:rFonts w:ascii="Aptos" w:hAnsi="Aptos"/>
        </w:rPr>
      </w:pPr>
      <w:r w:rsidRPr="001A3942">
        <w:rPr>
          <w:rFonts w:ascii="Aptos" w:hAnsi="Aptos"/>
        </w:rPr>
        <w:lastRenderedPageBreak/>
        <w:t>Appendix: Uncollected Goods</w:t>
      </w:r>
    </w:p>
    <w:p w14:paraId="364946E7" w14:textId="09E8CD1C" w:rsidR="0016491B" w:rsidRPr="001A3942" w:rsidRDefault="00B708B3" w:rsidP="0016491B">
      <w:pPr>
        <w:rPr>
          <w:rFonts w:ascii="Aptos" w:hAnsi="Aptos"/>
        </w:rPr>
      </w:pPr>
      <w:r w:rsidRPr="001A3942">
        <w:rPr>
          <w:rFonts w:ascii="Aptos" w:hAnsi="Aptos"/>
        </w:rPr>
        <w:t xml:space="preserve">In general, goods become uncollected goods after </w:t>
      </w:r>
      <w:r w:rsidRPr="001A3942">
        <w:rPr>
          <w:rFonts w:ascii="Aptos" w:hAnsi="Aptos"/>
          <w:u w:val="single"/>
        </w:rPr>
        <w:t>7 days</w:t>
      </w:r>
      <w:r w:rsidRPr="001A3942">
        <w:rPr>
          <w:rFonts w:ascii="Aptos" w:hAnsi="Aptos"/>
        </w:rPr>
        <w:t>.</w:t>
      </w:r>
    </w:p>
    <w:tbl>
      <w:tblPr>
        <w:tblStyle w:val="TableGrid"/>
        <w:tblW w:w="10490" w:type="dxa"/>
        <w:tblInd w:w="-5" w:type="dxa"/>
        <w:tblLook w:val="0680" w:firstRow="0" w:lastRow="0" w:firstColumn="1" w:lastColumn="0" w:noHBand="1" w:noVBand="1"/>
      </w:tblPr>
      <w:tblGrid>
        <w:gridCol w:w="3969"/>
        <w:gridCol w:w="2552"/>
        <w:gridCol w:w="3969"/>
      </w:tblGrid>
      <w:tr w:rsidR="00B708B3" w:rsidRPr="001A3942" w14:paraId="224138E5" w14:textId="77777777" w:rsidTr="009F7F06">
        <w:trPr>
          <w:trHeight w:val="567"/>
        </w:trPr>
        <w:tc>
          <w:tcPr>
            <w:tcW w:w="3969" w:type="dxa"/>
            <w:shd w:val="clear" w:color="auto" w:fill="BAE7E2" w:themeFill="accent1" w:themeFillTint="66"/>
          </w:tcPr>
          <w:p w14:paraId="422CAD39" w14:textId="450E1932" w:rsidR="00B708B3" w:rsidRPr="001A3942" w:rsidRDefault="00570FD9" w:rsidP="00995551">
            <w:pPr>
              <w:spacing w:before="120" w:after="120"/>
              <w:rPr>
                <w:rFonts w:ascii="Aptos" w:hAnsi="Aptos"/>
                <w:b/>
                <w:sz w:val="24"/>
                <w:szCs w:val="24"/>
              </w:rPr>
            </w:pPr>
            <w:r w:rsidRPr="001A3942">
              <w:rPr>
                <w:rFonts w:ascii="Aptos" w:hAnsi="Aptos"/>
                <w:b/>
                <w:sz w:val="24"/>
                <w:szCs w:val="24"/>
              </w:rPr>
              <w:t>Type</w:t>
            </w:r>
          </w:p>
        </w:tc>
        <w:tc>
          <w:tcPr>
            <w:tcW w:w="2552" w:type="dxa"/>
            <w:shd w:val="clear" w:color="auto" w:fill="BAE7E2" w:themeFill="accent1" w:themeFillTint="66"/>
          </w:tcPr>
          <w:p w14:paraId="4443740C" w14:textId="48AAF894" w:rsidR="00B708B3" w:rsidRPr="001A3942" w:rsidRDefault="00570FD9" w:rsidP="00995551">
            <w:pPr>
              <w:spacing w:before="120" w:after="120"/>
              <w:rPr>
                <w:rFonts w:ascii="Aptos" w:hAnsi="Aptos"/>
                <w:b/>
                <w:sz w:val="24"/>
                <w:szCs w:val="24"/>
              </w:rPr>
            </w:pPr>
            <w:r w:rsidRPr="001A3942">
              <w:rPr>
                <w:rFonts w:ascii="Aptos" w:hAnsi="Aptos"/>
                <w:b/>
                <w:sz w:val="24"/>
                <w:szCs w:val="24"/>
              </w:rPr>
              <w:t>Disposal Timeframe</w:t>
            </w:r>
          </w:p>
        </w:tc>
        <w:tc>
          <w:tcPr>
            <w:tcW w:w="3969" w:type="dxa"/>
            <w:shd w:val="clear" w:color="auto" w:fill="BAE7E2" w:themeFill="accent1" w:themeFillTint="66"/>
          </w:tcPr>
          <w:p w14:paraId="46FE3B99" w14:textId="6E209C27" w:rsidR="00B708B3" w:rsidRPr="001A3942" w:rsidRDefault="00570FD9" w:rsidP="00995551">
            <w:pPr>
              <w:spacing w:before="120" w:after="120"/>
              <w:rPr>
                <w:rFonts w:ascii="Aptos" w:hAnsi="Aptos"/>
                <w:b/>
                <w:sz w:val="24"/>
                <w:szCs w:val="24"/>
              </w:rPr>
            </w:pPr>
            <w:r w:rsidRPr="001A3942">
              <w:rPr>
                <w:rFonts w:ascii="Aptos" w:hAnsi="Aptos"/>
                <w:b/>
                <w:sz w:val="24"/>
                <w:szCs w:val="24"/>
              </w:rPr>
              <w:t>Disposal Method</w:t>
            </w:r>
          </w:p>
        </w:tc>
      </w:tr>
      <w:tr w:rsidR="00570FD9" w:rsidRPr="001A3942" w14:paraId="4BD20267" w14:textId="77777777" w:rsidTr="009F7F06">
        <w:trPr>
          <w:trHeight w:val="567"/>
        </w:trPr>
        <w:tc>
          <w:tcPr>
            <w:tcW w:w="3969" w:type="dxa"/>
          </w:tcPr>
          <w:p w14:paraId="6D0DCC9D" w14:textId="77777777" w:rsidR="00570FD9" w:rsidRPr="001A3942" w:rsidRDefault="00570FD9" w:rsidP="00995551">
            <w:pPr>
              <w:spacing w:before="120" w:after="120"/>
              <w:rPr>
                <w:rFonts w:ascii="Aptos" w:hAnsi="Aptos"/>
                <w:bCs/>
              </w:rPr>
            </w:pPr>
            <w:r w:rsidRPr="001A3942">
              <w:rPr>
                <w:rFonts w:ascii="Aptos" w:hAnsi="Aptos"/>
                <w:bCs/>
              </w:rPr>
              <w:t>Perishable goods</w:t>
            </w:r>
          </w:p>
          <w:p w14:paraId="3B307AA4" w14:textId="4B7E03FF" w:rsidR="00570FD9" w:rsidRPr="001A3942" w:rsidRDefault="00570FD9" w:rsidP="00995551">
            <w:pPr>
              <w:spacing w:before="120" w:after="120"/>
              <w:rPr>
                <w:rFonts w:ascii="Aptos" w:hAnsi="Aptos"/>
                <w:bCs/>
              </w:rPr>
            </w:pPr>
            <w:r w:rsidRPr="001A3942">
              <w:rPr>
                <w:rFonts w:ascii="Aptos" w:hAnsi="Aptos"/>
                <w:bCs/>
              </w:rPr>
              <w:t>(e.g. food items)</w:t>
            </w:r>
          </w:p>
        </w:tc>
        <w:tc>
          <w:tcPr>
            <w:tcW w:w="2552" w:type="dxa"/>
          </w:tcPr>
          <w:p w14:paraId="7C95CB15" w14:textId="4D733E37" w:rsidR="00570FD9" w:rsidRPr="001A3942" w:rsidRDefault="003B60CC" w:rsidP="00995551">
            <w:pPr>
              <w:spacing w:before="120" w:after="120"/>
              <w:rPr>
                <w:rFonts w:ascii="Aptos" w:hAnsi="Aptos"/>
                <w:bCs/>
              </w:rPr>
            </w:pPr>
            <w:r w:rsidRPr="001A3942">
              <w:rPr>
                <w:rFonts w:ascii="Aptos" w:hAnsi="Aptos"/>
                <w:bCs/>
              </w:rPr>
              <w:t>At any time</w:t>
            </w:r>
          </w:p>
        </w:tc>
        <w:tc>
          <w:tcPr>
            <w:tcW w:w="3969" w:type="dxa"/>
          </w:tcPr>
          <w:p w14:paraId="4DDDAA10" w14:textId="039A67D6" w:rsidR="00570FD9" w:rsidRPr="001A3942" w:rsidRDefault="003B60CC" w:rsidP="00995551">
            <w:pPr>
              <w:spacing w:before="120" w:after="120"/>
              <w:rPr>
                <w:rFonts w:ascii="Aptos" w:hAnsi="Aptos"/>
                <w:bCs/>
              </w:rPr>
            </w:pPr>
            <w:r w:rsidRPr="001A3942">
              <w:rPr>
                <w:rFonts w:ascii="Aptos" w:hAnsi="Aptos"/>
                <w:bCs/>
              </w:rPr>
              <w:t>Sale, appropriation or destruction</w:t>
            </w:r>
          </w:p>
        </w:tc>
      </w:tr>
      <w:tr w:rsidR="003B60CC" w:rsidRPr="001A3942" w14:paraId="4A15490B" w14:textId="77777777" w:rsidTr="009F7F06">
        <w:trPr>
          <w:trHeight w:val="567"/>
        </w:trPr>
        <w:tc>
          <w:tcPr>
            <w:tcW w:w="3969" w:type="dxa"/>
          </w:tcPr>
          <w:p w14:paraId="1B0F13F0" w14:textId="77777777" w:rsidR="003B60CC" w:rsidRPr="001A3942" w:rsidRDefault="003B60CC" w:rsidP="00995551">
            <w:pPr>
              <w:spacing w:before="120" w:after="120"/>
              <w:rPr>
                <w:rFonts w:ascii="Aptos" w:hAnsi="Aptos"/>
                <w:bCs/>
              </w:rPr>
            </w:pPr>
            <w:r w:rsidRPr="001A3942">
              <w:rPr>
                <w:rFonts w:ascii="Aptos" w:hAnsi="Aptos"/>
                <w:bCs/>
              </w:rPr>
              <w:t>Personal effects other than personal documents</w:t>
            </w:r>
          </w:p>
          <w:p w14:paraId="6D236BE6" w14:textId="57DBA025" w:rsidR="003B60CC" w:rsidRPr="001A3942" w:rsidRDefault="003B60CC" w:rsidP="00995551">
            <w:pPr>
              <w:spacing w:before="120" w:after="120"/>
              <w:rPr>
                <w:rFonts w:ascii="Aptos" w:hAnsi="Aptos"/>
                <w:bCs/>
              </w:rPr>
            </w:pPr>
            <w:r w:rsidRPr="001A3942">
              <w:rPr>
                <w:rFonts w:ascii="Aptos" w:hAnsi="Aptos"/>
                <w:bCs/>
              </w:rPr>
              <w:t>(e.g. clothing or jewellery)</w:t>
            </w:r>
          </w:p>
        </w:tc>
        <w:tc>
          <w:tcPr>
            <w:tcW w:w="2552" w:type="dxa"/>
          </w:tcPr>
          <w:p w14:paraId="02EF4D18" w14:textId="0F8107A3" w:rsidR="003B60CC" w:rsidRPr="001A3942" w:rsidRDefault="003B60CC" w:rsidP="00995551">
            <w:pPr>
              <w:spacing w:before="120" w:after="120"/>
              <w:rPr>
                <w:rFonts w:ascii="Aptos" w:hAnsi="Aptos"/>
                <w:bCs/>
              </w:rPr>
            </w:pPr>
            <w:r w:rsidRPr="001A3942">
              <w:rPr>
                <w:rFonts w:ascii="Aptos" w:hAnsi="Aptos"/>
                <w:bCs/>
              </w:rPr>
              <w:t>After 3 months</w:t>
            </w:r>
          </w:p>
        </w:tc>
        <w:tc>
          <w:tcPr>
            <w:tcW w:w="3969" w:type="dxa"/>
          </w:tcPr>
          <w:p w14:paraId="316D52FC" w14:textId="1D6FAC84" w:rsidR="003B60CC" w:rsidRPr="001A3942" w:rsidRDefault="003B60CC" w:rsidP="00995551">
            <w:pPr>
              <w:spacing w:before="120" w:after="120"/>
              <w:rPr>
                <w:rFonts w:ascii="Aptos" w:hAnsi="Aptos"/>
                <w:bCs/>
              </w:rPr>
            </w:pPr>
            <w:r w:rsidRPr="001A3942">
              <w:rPr>
                <w:rFonts w:ascii="Aptos" w:hAnsi="Aptos"/>
                <w:bCs/>
              </w:rPr>
              <w:t>Public auction</w:t>
            </w:r>
          </w:p>
        </w:tc>
      </w:tr>
      <w:tr w:rsidR="003B60CC" w:rsidRPr="001A3942" w14:paraId="64576DF1" w14:textId="77777777" w:rsidTr="009F7F06">
        <w:trPr>
          <w:trHeight w:val="567"/>
        </w:trPr>
        <w:tc>
          <w:tcPr>
            <w:tcW w:w="3969" w:type="dxa"/>
          </w:tcPr>
          <w:p w14:paraId="1C4879A9" w14:textId="77777777" w:rsidR="003B60CC" w:rsidRPr="001A3942" w:rsidRDefault="00383D9D" w:rsidP="00995551">
            <w:pPr>
              <w:spacing w:before="120" w:after="120"/>
              <w:rPr>
                <w:rFonts w:ascii="Aptos" w:hAnsi="Aptos"/>
                <w:bCs/>
              </w:rPr>
            </w:pPr>
            <w:r w:rsidRPr="001A3942">
              <w:rPr>
                <w:rFonts w:ascii="Aptos" w:hAnsi="Aptos"/>
                <w:bCs/>
              </w:rPr>
              <w:t>Personal documents</w:t>
            </w:r>
          </w:p>
          <w:p w14:paraId="6D3BB572" w14:textId="76134A78" w:rsidR="00383D9D" w:rsidRPr="001A3942" w:rsidRDefault="00383D9D" w:rsidP="00995551">
            <w:pPr>
              <w:spacing w:before="120" w:after="120"/>
              <w:rPr>
                <w:rFonts w:ascii="Aptos" w:hAnsi="Aptos"/>
                <w:bCs/>
              </w:rPr>
            </w:pPr>
            <w:r w:rsidRPr="001A3942">
              <w:rPr>
                <w:rFonts w:ascii="Aptos" w:hAnsi="Aptos"/>
                <w:bCs/>
              </w:rPr>
              <w:t>(e.g. driver licence)</w:t>
            </w:r>
          </w:p>
        </w:tc>
        <w:tc>
          <w:tcPr>
            <w:tcW w:w="2552" w:type="dxa"/>
          </w:tcPr>
          <w:p w14:paraId="26ACD74B" w14:textId="4CAE63CF" w:rsidR="003B60CC" w:rsidRPr="001A3942" w:rsidRDefault="00383D9D" w:rsidP="00995551">
            <w:pPr>
              <w:spacing w:before="120" w:after="120"/>
              <w:rPr>
                <w:rFonts w:ascii="Aptos" w:hAnsi="Aptos"/>
                <w:bCs/>
              </w:rPr>
            </w:pPr>
            <w:r w:rsidRPr="001A3942">
              <w:rPr>
                <w:rFonts w:ascii="Aptos" w:hAnsi="Aptos"/>
                <w:bCs/>
              </w:rPr>
              <w:t>After 3 months</w:t>
            </w:r>
          </w:p>
        </w:tc>
        <w:tc>
          <w:tcPr>
            <w:tcW w:w="3969" w:type="dxa"/>
          </w:tcPr>
          <w:p w14:paraId="5934843E" w14:textId="77777777" w:rsidR="003B60CC" w:rsidRPr="001A3942" w:rsidRDefault="00383D9D" w:rsidP="00995551">
            <w:pPr>
              <w:spacing w:before="120" w:after="120"/>
              <w:rPr>
                <w:rFonts w:ascii="Aptos" w:hAnsi="Aptos"/>
                <w:bCs/>
              </w:rPr>
            </w:pPr>
            <w:r w:rsidRPr="001A3942">
              <w:rPr>
                <w:rFonts w:ascii="Aptos" w:hAnsi="Aptos"/>
                <w:bCs/>
              </w:rPr>
              <w:t>Return to the authority that issued the document</w:t>
            </w:r>
          </w:p>
          <w:p w14:paraId="4FCC1BE8" w14:textId="2770EEAE" w:rsidR="00383D9D" w:rsidRPr="001A3942" w:rsidRDefault="00383D9D" w:rsidP="00995551">
            <w:pPr>
              <w:spacing w:before="120" w:after="120"/>
              <w:rPr>
                <w:rFonts w:ascii="Aptos" w:hAnsi="Aptos"/>
                <w:bCs/>
              </w:rPr>
            </w:pPr>
            <w:r w:rsidRPr="001A3942">
              <w:rPr>
                <w:rFonts w:ascii="Aptos" w:hAnsi="Aptos"/>
                <w:bCs/>
              </w:rPr>
              <w:t>(e.g. driver licence returned to Access Canberra)</w:t>
            </w:r>
          </w:p>
        </w:tc>
      </w:tr>
      <w:tr w:rsidR="00383D9D" w:rsidRPr="001A3942" w14:paraId="7F74DE2F" w14:textId="77777777" w:rsidTr="009F7F06">
        <w:trPr>
          <w:trHeight w:val="567"/>
        </w:trPr>
        <w:tc>
          <w:tcPr>
            <w:tcW w:w="3969" w:type="dxa"/>
          </w:tcPr>
          <w:p w14:paraId="4D806D90" w14:textId="2187C308" w:rsidR="00383D9D" w:rsidRPr="001A3942" w:rsidRDefault="00383D9D" w:rsidP="00995551">
            <w:pPr>
              <w:spacing w:before="120" w:after="120"/>
              <w:rPr>
                <w:rFonts w:ascii="Aptos" w:hAnsi="Aptos"/>
                <w:bCs/>
              </w:rPr>
            </w:pPr>
            <w:r w:rsidRPr="001A3942">
              <w:rPr>
                <w:rFonts w:ascii="Aptos" w:hAnsi="Aptos"/>
                <w:bCs/>
              </w:rPr>
              <w:t>Goods with value less than $20</w:t>
            </w:r>
          </w:p>
        </w:tc>
        <w:tc>
          <w:tcPr>
            <w:tcW w:w="2552" w:type="dxa"/>
          </w:tcPr>
          <w:p w14:paraId="52F811A4" w14:textId="5E508157" w:rsidR="00383D9D" w:rsidRPr="001A3942" w:rsidRDefault="006E36F3" w:rsidP="00995551">
            <w:pPr>
              <w:spacing w:before="120" w:after="120"/>
              <w:rPr>
                <w:rFonts w:ascii="Aptos" w:hAnsi="Aptos"/>
                <w:bCs/>
              </w:rPr>
            </w:pPr>
            <w:r w:rsidRPr="001A3942">
              <w:rPr>
                <w:rFonts w:ascii="Aptos" w:hAnsi="Aptos"/>
                <w:bCs/>
              </w:rPr>
              <w:t>After 7 days</w:t>
            </w:r>
          </w:p>
        </w:tc>
        <w:tc>
          <w:tcPr>
            <w:tcW w:w="3969" w:type="dxa"/>
          </w:tcPr>
          <w:p w14:paraId="11C9A2BD" w14:textId="233BDCA8" w:rsidR="00383D9D" w:rsidRPr="001A3942" w:rsidRDefault="006E36F3" w:rsidP="00995551">
            <w:pPr>
              <w:spacing w:before="120" w:after="120"/>
              <w:rPr>
                <w:rFonts w:ascii="Aptos" w:hAnsi="Aptos"/>
                <w:bCs/>
              </w:rPr>
            </w:pPr>
            <w:r w:rsidRPr="001A3942">
              <w:rPr>
                <w:rFonts w:ascii="Aptos" w:hAnsi="Aptos"/>
                <w:bCs/>
              </w:rPr>
              <w:t>Sale, appropriation or destruction</w:t>
            </w:r>
          </w:p>
        </w:tc>
      </w:tr>
      <w:tr w:rsidR="006E36F3" w:rsidRPr="001A3942" w14:paraId="103D963B" w14:textId="77777777" w:rsidTr="009F7F06">
        <w:trPr>
          <w:trHeight w:val="567"/>
        </w:trPr>
        <w:tc>
          <w:tcPr>
            <w:tcW w:w="3969" w:type="dxa"/>
          </w:tcPr>
          <w:p w14:paraId="63B0E017" w14:textId="270F3D47" w:rsidR="006E36F3" w:rsidRPr="001A3942" w:rsidRDefault="006E36F3" w:rsidP="00995551">
            <w:pPr>
              <w:spacing w:before="120" w:after="120"/>
              <w:rPr>
                <w:rFonts w:ascii="Aptos" w:hAnsi="Aptos"/>
                <w:bCs/>
              </w:rPr>
            </w:pPr>
            <w:r w:rsidRPr="001A3942">
              <w:rPr>
                <w:rFonts w:ascii="Aptos" w:hAnsi="Aptos"/>
                <w:bCs/>
              </w:rPr>
              <w:t>Goods with value between</w:t>
            </w:r>
            <w:r w:rsidR="009E710A" w:rsidRPr="001A3942">
              <w:rPr>
                <w:rFonts w:ascii="Aptos" w:hAnsi="Aptos"/>
                <w:bCs/>
              </w:rPr>
              <w:t xml:space="preserve"> $20-$500</w:t>
            </w:r>
          </w:p>
        </w:tc>
        <w:tc>
          <w:tcPr>
            <w:tcW w:w="2552" w:type="dxa"/>
          </w:tcPr>
          <w:p w14:paraId="1391D123" w14:textId="0EF20999" w:rsidR="006E36F3" w:rsidRPr="001A3942" w:rsidRDefault="009E710A" w:rsidP="00995551">
            <w:pPr>
              <w:spacing w:before="120" w:after="120"/>
              <w:rPr>
                <w:rFonts w:ascii="Aptos" w:hAnsi="Aptos"/>
                <w:bCs/>
              </w:rPr>
            </w:pPr>
            <w:r w:rsidRPr="001A3942">
              <w:rPr>
                <w:rFonts w:ascii="Aptos" w:hAnsi="Aptos"/>
                <w:bCs/>
              </w:rPr>
              <w:t>After 1 month</w:t>
            </w:r>
          </w:p>
        </w:tc>
        <w:tc>
          <w:tcPr>
            <w:tcW w:w="3969" w:type="dxa"/>
          </w:tcPr>
          <w:p w14:paraId="5C10EC14" w14:textId="4CF643E5" w:rsidR="006E36F3" w:rsidRPr="001A3942" w:rsidRDefault="009E710A" w:rsidP="00995551">
            <w:pPr>
              <w:spacing w:before="120" w:after="120"/>
              <w:rPr>
                <w:rFonts w:ascii="Aptos" w:hAnsi="Aptos"/>
                <w:bCs/>
              </w:rPr>
            </w:pPr>
            <w:r w:rsidRPr="001A3942">
              <w:rPr>
                <w:rFonts w:ascii="Aptos" w:hAnsi="Aptos"/>
                <w:bCs/>
              </w:rPr>
              <w:t>Sale, appropriation or destruction</w:t>
            </w:r>
          </w:p>
        </w:tc>
      </w:tr>
      <w:tr w:rsidR="004D0EA2" w:rsidRPr="001A3942" w14:paraId="0831DBEE" w14:textId="77777777" w:rsidTr="009F7F06">
        <w:trPr>
          <w:trHeight w:val="567"/>
        </w:trPr>
        <w:tc>
          <w:tcPr>
            <w:tcW w:w="3969" w:type="dxa"/>
          </w:tcPr>
          <w:p w14:paraId="48326B53" w14:textId="7FC1F5C3" w:rsidR="004D0EA2" w:rsidRPr="001A3942" w:rsidRDefault="009F7F06" w:rsidP="00995551">
            <w:pPr>
              <w:spacing w:before="120" w:after="120"/>
              <w:rPr>
                <w:rFonts w:ascii="Aptos" w:hAnsi="Aptos"/>
                <w:bCs/>
              </w:rPr>
            </w:pPr>
            <w:r w:rsidRPr="001A3942">
              <w:rPr>
                <w:rFonts w:ascii="Aptos" w:hAnsi="Aptos"/>
                <w:bCs/>
              </w:rPr>
              <w:t>Goods with value more than $500</w:t>
            </w:r>
          </w:p>
        </w:tc>
        <w:tc>
          <w:tcPr>
            <w:tcW w:w="2552" w:type="dxa"/>
          </w:tcPr>
          <w:p w14:paraId="514C2266" w14:textId="6AE37095" w:rsidR="004D0EA2" w:rsidRPr="001A3942" w:rsidRDefault="009F7F06" w:rsidP="00995551">
            <w:pPr>
              <w:spacing w:before="120" w:after="120"/>
              <w:rPr>
                <w:rFonts w:ascii="Aptos" w:hAnsi="Aptos"/>
                <w:bCs/>
              </w:rPr>
            </w:pPr>
            <w:r w:rsidRPr="001A3942">
              <w:rPr>
                <w:rFonts w:ascii="Aptos" w:hAnsi="Aptos"/>
                <w:bCs/>
              </w:rPr>
              <w:t>After 3 months</w:t>
            </w:r>
          </w:p>
        </w:tc>
        <w:tc>
          <w:tcPr>
            <w:tcW w:w="3969" w:type="dxa"/>
          </w:tcPr>
          <w:p w14:paraId="70D07553" w14:textId="10297666" w:rsidR="004D0EA2" w:rsidRPr="001A3942" w:rsidRDefault="009F7F06" w:rsidP="00995551">
            <w:pPr>
              <w:spacing w:before="120" w:after="120"/>
              <w:rPr>
                <w:rFonts w:ascii="Aptos" w:hAnsi="Aptos"/>
                <w:bCs/>
              </w:rPr>
            </w:pPr>
            <w:r w:rsidRPr="001A3942">
              <w:rPr>
                <w:rFonts w:ascii="Aptos" w:hAnsi="Aptos"/>
                <w:bCs/>
              </w:rPr>
              <w:t>Public auction</w:t>
            </w:r>
          </w:p>
        </w:tc>
      </w:tr>
    </w:tbl>
    <w:p w14:paraId="672BCD23" w14:textId="77777777" w:rsidR="0016491B" w:rsidRPr="00793FF3" w:rsidRDefault="0016491B" w:rsidP="00793FF3">
      <w:pPr>
        <w:spacing w:before="240" w:line="240" w:lineRule="auto"/>
        <w:rPr>
          <w:rFonts w:ascii="Aptos" w:hAnsi="Aptos" w:cstheme="minorHAnsi"/>
          <w:color w:val="54C3B8" w:themeColor="accent1"/>
          <w:u w:val="single"/>
        </w:rPr>
      </w:pPr>
    </w:p>
    <w:sectPr w:rsidR="0016491B" w:rsidRPr="00793FF3" w:rsidSect="001309B3">
      <w:headerReference w:type="even" r:id="rId14"/>
      <w:headerReference w:type="default" r:id="rId15"/>
      <w:footerReference w:type="even" r:id="rId16"/>
      <w:footerReference w:type="default" r:id="rId17"/>
      <w:headerReference w:type="first" r:id="rId18"/>
      <w:footerReference w:type="first" r:id="rId19"/>
      <w:pgSz w:w="11906" w:h="16838"/>
      <w:pgMar w:top="2127" w:right="720" w:bottom="1276" w:left="720" w:header="567"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8788" w14:textId="77777777" w:rsidR="00093481" w:rsidRDefault="00093481" w:rsidP="003F4C39">
      <w:pPr>
        <w:spacing w:after="0" w:line="240" w:lineRule="auto"/>
      </w:pPr>
      <w:r>
        <w:separator/>
      </w:r>
    </w:p>
  </w:endnote>
  <w:endnote w:type="continuationSeparator" w:id="0">
    <w:p w14:paraId="784DE17C" w14:textId="77777777" w:rsidR="00093481" w:rsidRDefault="00093481" w:rsidP="003F4C39">
      <w:pPr>
        <w:spacing w:after="0" w:line="240" w:lineRule="auto"/>
      </w:pPr>
      <w:r>
        <w:continuationSeparator/>
      </w:r>
    </w:p>
  </w:endnote>
  <w:endnote w:type="continuationNotice" w:id="1">
    <w:p w14:paraId="75A5F8F6" w14:textId="77777777" w:rsidR="00093481" w:rsidRDefault="00093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9474" w14:textId="77777777" w:rsidR="00D56732" w:rsidRDefault="00D56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D011" w14:textId="3CFE4C2A" w:rsidR="00D56732" w:rsidRPr="00A26489" w:rsidRDefault="00D56732" w:rsidP="00D56732">
    <w:pPr>
      <w:pStyle w:val="NoSpacing"/>
      <w:pBdr>
        <w:top w:val="single" w:sz="4" w:space="1" w:color="auto"/>
      </w:pBdr>
      <w:spacing w:line="259" w:lineRule="auto"/>
      <w:rPr>
        <w:rFonts w:ascii="Aptos" w:eastAsia="Calibri" w:hAnsi="Aptos" w:cs="Calibri"/>
        <w:color w:val="000000" w:themeColor="text1"/>
        <w:sz w:val="20"/>
        <w:szCs w:val="20"/>
      </w:rPr>
    </w:pPr>
    <w:r>
      <w:rPr>
        <w:rFonts w:ascii="Aptos" w:hAnsi="Aptos"/>
        <w:noProof/>
        <w:sz w:val="20"/>
        <w:szCs w:val="20"/>
      </w:rPr>
      <w:t>Form</w:t>
    </w:r>
    <w:r w:rsidRPr="00A26489">
      <w:rPr>
        <w:rFonts w:ascii="Aptos" w:hAnsi="Aptos"/>
        <w:sz w:val="20"/>
        <w:szCs w:val="20"/>
      </w:rPr>
      <w:t xml:space="preserve"> Owner: Director, Facilities</w:t>
    </w:r>
    <w:r w:rsidRPr="00A26489">
      <w:rPr>
        <w:rFonts w:ascii="Aptos" w:hAnsi="Aptos"/>
        <w:sz w:val="20"/>
        <w:szCs w:val="20"/>
      </w:rPr>
      <w:tab/>
    </w:r>
    <w:r w:rsidRPr="00A26489">
      <w:rPr>
        <w:rFonts w:ascii="Aptos" w:hAnsi="Aptos"/>
        <w:sz w:val="20"/>
        <w:szCs w:val="20"/>
      </w:rPr>
      <w:tab/>
    </w:r>
    <w:r w:rsidRPr="00A26489">
      <w:rPr>
        <w:rFonts w:ascii="Aptos" w:hAnsi="Aptos"/>
        <w:sz w:val="20"/>
        <w:szCs w:val="20"/>
      </w:rPr>
      <w:tab/>
    </w:r>
    <w:r w:rsidRPr="00A26489">
      <w:rPr>
        <w:rFonts w:ascii="Aptos" w:hAnsi="Aptos"/>
        <w:sz w:val="20"/>
        <w:szCs w:val="20"/>
      </w:rPr>
      <w:tab/>
    </w:r>
    <w:r w:rsidRPr="00A26489">
      <w:rPr>
        <w:rFonts w:ascii="Aptos" w:hAnsi="Aptos"/>
        <w:sz w:val="20"/>
        <w:szCs w:val="20"/>
      </w:rPr>
      <w:tab/>
      <w:t xml:space="preserve"> </w:t>
    </w:r>
    <w:r w:rsidRPr="00A26489">
      <w:rPr>
        <w:rFonts w:ascii="Aptos" w:hAnsi="Aptos"/>
        <w:sz w:val="20"/>
        <w:szCs w:val="20"/>
      </w:rPr>
      <w:tab/>
    </w:r>
    <w:r w:rsidRPr="00A26489">
      <w:rPr>
        <w:rFonts w:ascii="Aptos" w:eastAsia="Calibri" w:hAnsi="Aptos" w:cs="Calibri"/>
        <w:color w:val="000000" w:themeColor="text1"/>
        <w:sz w:val="20"/>
        <w:szCs w:val="20"/>
      </w:rPr>
      <w:t xml:space="preserve">Approval Date: </w:t>
    </w:r>
  </w:p>
  <w:p w14:paraId="49639B76" w14:textId="781CA23C" w:rsidR="003F4C39" w:rsidRPr="00D56732" w:rsidRDefault="00D56732" w:rsidP="00D56732">
    <w:pPr>
      <w:pStyle w:val="NoSpacing"/>
      <w:spacing w:line="259" w:lineRule="auto"/>
      <w:rPr>
        <w:rFonts w:ascii="Aptos" w:hAnsi="Aptos"/>
        <w:sz w:val="20"/>
        <w:szCs w:val="20"/>
      </w:rPr>
    </w:pPr>
    <w:r w:rsidRPr="00A26489">
      <w:rPr>
        <w:rFonts w:ascii="Aptos" w:hAnsi="Aptos"/>
        <w:sz w:val="20"/>
        <w:szCs w:val="20"/>
      </w:rPr>
      <w:t>Review Date: 22/10/2025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63B4" w14:textId="77777777" w:rsidR="00D56732" w:rsidRDefault="00D56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EFAA" w14:textId="77777777" w:rsidR="00093481" w:rsidRDefault="00093481" w:rsidP="003F4C39">
      <w:pPr>
        <w:spacing w:after="0" w:line="240" w:lineRule="auto"/>
      </w:pPr>
      <w:r>
        <w:separator/>
      </w:r>
    </w:p>
  </w:footnote>
  <w:footnote w:type="continuationSeparator" w:id="0">
    <w:p w14:paraId="264BEFA8" w14:textId="77777777" w:rsidR="00093481" w:rsidRDefault="00093481" w:rsidP="003F4C39">
      <w:pPr>
        <w:spacing w:after="0" w:line="240" w:lineRule="auto"/>
      </w:pPr>
      <w:r>
        <w:continuationSeparator/>
      </w:r>
    </w:p>
  </w:footnote>
  <w:footnote w:type="continuationNotice" w:id="1">
    <w:p w14:paraId="0C702EA8" w14:textId="77777777" w:rsidR="00093481" w:rsidRDefault="000934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75BA" w14:textId="48E5CFD2" w:rsidR="00265304" w:rsidRDefault="00265304">
    <w:pPr>
      <w:pStyle w:val="Header"/>
    </w:pPr>
    <w:r>
      <w:rPr>
        <w:noProof/>
      </w:rPr>
      <mc:AlternateContent>
        <mc:Choice Requires="wps">
          <w:drawing>
            <wp:anchor distT="0" distB="0" distL="0" distR="0" simplePos="0" relativeHeight="251658243" behindDoc="0" locked="0" layoutInCell="1" allowOverlap="1" wp14:anchorId="33627A90" wp14:editId="7FBFF23E">
              <wp:simplePos x="635" y="635"/>
              <wp:positionH relativeFrom="page">
                <wp:align>center</wp:align>
              </wp:positionH>
              <wp:positionV relativeFrom="page">
                <wp:align>top</wp:align>
              </wp:positionV>
              <wp:extent cx="551815" cy="404495"/>
              <wp:effectExtent l="0" t="0" r="635" b="14605"/>
              <wp:wrapNone/>
              <wp:docPr id="4887103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4670A8" w14:textId="5D5CA69C" w:rsidR="00265304" w:rsidRPr="00265304" w:rsidRDefault="00265304" w:rsidP="00265304">
                          <w:pPr>
                            <w:spacing w:after="0"/>
                            <w:rPr>
                              <w:rFonts w:ascii="Calibri" w:eastAsia="Calibri" w:hAnsi="Calibri" w:cs="Calibri"/>
                              <w:noProof/>
                              <w:color w:val="FF0000"/>
                              <w:sz w:val="24"/>
                              <w:szCs w:val="24"/>
                            </w:rPr>
                          </w:pPr>
                          <w:r w:rsidRPr="0026530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27A90"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44670A8" w14:textId="5D5CA69C" w:rsidR="00265304" w:rsidRPr="00265304" w:rsidRDefault="00265304" w:rsidP="00265304">
                    <w:pPr>
                      <w:spacing w:after="0"/>
                      <w:rPr>
                        <w:rFonts w:ascii="Calibri" w:eastAsia="Calibri" w:hAnsi="Calibri" w:cs="Calibri"/>
                        <w:noProof/>
                        <w:color w:val="FF0000"/>
                        <w:sz w:val="24"/>
                        <w:szCs w:val="24"/>
                      </w:rPr>
                    </w:pPr>
                    <w:r w:rsidRPr="0026530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ED34" w14:textId="540C84C3" w:rsidR="003F4C39" w:rsidRDefault="00265304" w:rsidP="001729EB">
    <w:pPr>
      <w:pStyle w:val="Header"/>
      <w:tabs>
        <w:tab w:val="clear" w:pos="4513"/>
        <w:tab w:val="clear" w:pos="9026"/>
        <w:tab w:val="left" w:pos="4534"/>
      </w:tabs>
    </w:pPr>
    <w:r>
      <w:rPr>
        <w:noProof/>
      </w:rPr>
      <mc:AlternateContent>
        <mc:Choice Requires="wps">
          <w:drawing>
            <wp:anchor distT="0" distB="0" distL="0" distR="0" simplePos="0" relativeHeight="251658244" behindDoc="0" locked="0" layoutInCell="1" allowOverlap="1" wp14:anchorId="7F4E16CA" wp14:editId="3FA96778">
              <wp:simplePos x="0" y="0"/>
              <wp:positionH relativeFrom="page">
                <wp:posOffset>6772275</wp:posOffset>
              </wp:positionH>
              <wp:positionV relativeFrom="page">
                <wp:posOffset>381001</wp:posOffset>
              </wp:positionV>
              <wp:extent cx="551815" cy="400050"/>
              <wp:effectExtent l="0" t="0" r="635" b="0"/>
              <wp:wrapNone/>
              <wp:docPr id="1316773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0050"/>
                      </a:xfrm>
                      <a:prstGeom prst="rect">
                        <a:avLst/>
                      </a:prstGeom>
                      <a:noFill/>
                      <a:ln>
                        <a:noFill/>
                      </a:ln>
                    </wps:spPr>
                    <wps:txbx>
                      <w:txbxContent>
                        <w:p w14:paraId="74DDA519" w14:textId="7613B334" w:rsidR="00265304" w:rsidRPr="00265304" w:rsidRDefault="00265304" w:rsidP="004C58DB">
                          <w:pPr>
                            <w:spacing w:after="0"/>
                            <w:jc w:val="center"/>
                            <w:rPr>
                              <w:rFonts w:ascii="Calibri" w:eastAsia="Calibri" w:hAnsi="Calibri" w:cs="Calibri"/>
                              <w:noProof/>
                              <w:color w:val="FF0000"/>
                              <w:sz w:val="24"/>
                              <w:szCs w:val="24"/>
                            </w:rPr>
                          </w:pPr>
                          <w:r w:rsidRPr="0026530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4E16CA" id="_x0000_t202" coordsize="21600,21600" o:spt="202" path="m,l,21600r21600,l21600,xe">
              <v:stroke joinstyle="miter"/>
              <v:path gradientshapeok="t" o:connecttype="rect"/>
            </v:shapetype>
            <v:shape id="Text Box 3" o:spid="_x0000_s1027" type="#_x0000_t202" alt="OFFICIAL" style="position:absolute;margin-left:533.25pt;margin-top:30pt;width:43.45pt;height:31.5pt;z-index:251658244;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xBCgIAABwEAAAOAAAAZHJzL2Uyb0RvYy54bWysU99r2zAQfh/sfxB6X2yXZXQmTslaMgah&#10;LaSjz4osxQJJJyQldvbX7yTHTdvtaexFPt2d78f3fVrcDEaTo/BBgW1oNSspEZZDq+y+oT+f1p+u&#10;KQmR2ZZpsKKhJxHozfLjh0XvanEFHehWeIJFbKh719AuRlcXReCdMCzMwAmLQQnesIhXvy9az3qs&#10;bnRxVZZfih586zxwEQJ678YgXeb6UgoeH6QMIhLdUJwt5tPnc5fOYrlg9d4z1yl+HoP9wxSGKYtN&#10;X0rdscjIwas/ShnFPQSQccbBFCCl4iLvgNtU5bttth1zIu+C4AT3AlP4f2X5/XHrHj2JwzcYkMAE&#10;SO9CHdCZ9hmkN+mLkxKMI4SnF9jEEAlH53xeXVdzSjiGPpdlOc+wFpefnQ/xuwBDktFQj6xksNhx&#10;EyI2xNQpJfWysFZaZ2a0fePAxOQpLhMmKw67gaj21fQ7aE+4lIeR7+D4WmHrDQvxkXkkGPdA0cYH&#10;PKSGvqFwtijpwP/6mz/lI+4YpaRHwTTUoqIp0T8s8pG0lY3qK+6PNz+5d5NhD+YWUIYVvgjHs5ny&#10;op5M6cE8o5xXqRGGmOXYrqFxMm/jqFx8DlysVjkJZeRY3Nit46l0gith+TQ8M+/OgEdk6h4mNbH6&#10;He5j7gj06hBBqkxKgnYE8ow4SjBzdX4uSeOv7znr8qiXvwEAAP//AwBQSwMEFAAGAAgAAAAhAIxk&#10;4OngAAAADAEAAA8AAABkcnMvZG93bnJldi54bWxMjz1PwzAQhnck/oN1SCyI2k2JVaVxKkBi60LL&#10;AJubXJOU+BzFThv49Vwnut2re/R+5OvJdeKEQ2g9GZjPFAik0lct1QY+dm+PSxAhWqps5wkN/GCA&#10;dXF7k9us8md6x9M21oJNKGTWQBNjn0kZygadDTPfI/Hv4AdnI8uhltVgz2zuOpkopaWzLXFCY3t8&#10;bbD83o7OwPFXOf1wOMr+c5e8jKkvN+PXxpj7u+l5BSLiFP9huNTn6lBwp70fqQqiY620Tpk1oBWP&#10;uhDzdPEEYs9XslAgi1xejyj+AAAA//8DAFBLAQItABQABgAIAAAAIQC2gziS/gAAAOEBAAATAAAA&#10;AAAAAAAAAAAAAAAAAABbQ29udGVudF9UeXBlc10ueG1sUEsBAi0AFAAGAAgAAAAhADj9If/WAAAA&#10;lAEAAAsAAAAAAAAAAAAAAAAALwEAAF9yZWxzLy5yZWxzUEsBAi0AFAAGAAgAAAAhAGL1rEEKAgAA&#10;HAQAAA4AAAAAAAAAAAAAAAAALgIAAGRycy9lMm9Eb2MueG1sUEsBAi0AFAAGAAgAAAAhAIxk4Ong&#10;AAAADAEAAA8AAAAAAAAAAAAAAAAAZAQAAGRycy9kb3ducmV2LnhtbFBLBQYAAAAABAAEAPMAAABx&#10;BQAAAAA=&#10;" filled="f" stroked="f">
              <v:textbox inset="0,15pt,0,0">
                <w:txbxContent>
                  <w:p w14:paraId="74DDA519" w14:textId="7613B334" w:rsidR="00265304" w:rsidRPr="00265304" w:rsidRDefault="00265304" w:rsidP="004C58DB">
                    <w:pPr>
                      <w:spacing w:after="0"/>
                      <w:jc w:val="center"/>
                      <w:rPr>
                        <w:rFonts w:ascii="Calibri" w:eastAsia="Calibri" w:hAnsi="Calibri" w:cs="Calibri"/>
                        <w:noProof/>
                        <w:color w:val="FF0000"/>
                        <w:sz w:val="24"/>
                        <w:szCs w:val="24"/>
                      </w:rPr>
                    </w:pPr>
                    <w:r w:rsidRPr="00265304">
                      <w:rPr>
                        <w:rFonts w:ascii="Calibri" w:eastAsia="Calibri" w:hAnsi="Calibri" w:cs="Calibri"/>
                        <w:noProof/>
                        <w:color w:val="FF0000"/>
                        <w:sz w:val="24"/>
                        <w:szCs w:val="24"/>
                      </w:rPr>
                      <w:t>OFFICIAL</w:t>
                    </w:r>
                  </w:p>
                </w:txbxContent>
              </v:textbox>
              <w10:wrap anchorx="page" anchory="page"/>
            </v:shape>
          </w:pict>
        </mc:Fallback>
      </mc:AlternateContent>
    </w:r>
    <w:r w:rsidR="003F4C39">
      <w:rPr>
        <w:noProof/>
      </w:rPr>
      <w:drawing>
        <wp:anchor distT="0" distB="0" distL="114300" distR="114300" simplePos="0" relativeHeight="251658240" behindDoc="1" locked="0" layoutInCell="1" allowOverlap="1" wp14:anchorId="30C488A6" wp14:editId="060DA8CC">
          <wp:simplePos x="0" y="0"/>
          <wp:positionH relativeFrom="page">
            <wp:align>right</wp:align>
          </wp:positionH>
          <wp:positionV relativeFrom="page">
            <wp:align>top</wp:align>
          </wp:positionV>
          <wp:extent cx="7554334" cy="1340285"/>
          <wp:effectExtent l="0" t="0" r="0" b="0"/>
          <wp:wrapNone/>
          <wp:docPr id="2098043752" name="Picture 20980437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4334" cy="1340285"/>
                  </a:xfrm>
                  <a:prstGeom prst="rect">
                    <a:avLst/>
                  </a:prstGeom>
                </pic:spPr>
              </pic:pic>
            </a:graphicData>
          </a:graphic>
          <wp14:sizeRelH relativeFrom="page">
            <wp14:pctWidth>0</wp14:pctWidth>
          </wp14:sizeRelH>
          <wp14:sizeRelV relativeFrom="page">
            <wp14:pctHeight>0</wp14:pctHeight>
          </wp14:sizeRelV>
        </wp:anchor>
      </w:drawing>
    </w:r>
    <w:r w:rsidR="001729E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03CB" w14:textId="1CEACB85" w:rsidR="00265304" w:rsidRDefault="00265304">
    <w:pPr>
      <w:pStyle w:val="Header"/>
    </w:pPr>
    <w:r>
      <w:rPr>
        <w:noProof/>
      </w:rPr>
      <mc:AlternateContent>
        <mc:Choice Requires="wps">
          <w:drawing>
            <wp:anchor distT="0" distB="0" distL="0" distR="0" simplePos="0" relativeHeight="251658242" behindDoc="0" locked="0" layoutInCell="1" allowOverlap="1" wp14:anchorId="768E6C67" wp14:editId="0CE578DA">
              <wp:simplePos x="635" y="635"/>
              <wp:positionH relativeFrom="page">
                <wp:align>center</wp:align>
              </wp:positionH>
              <wp:positionV relativeFrom="page">
                <wp:align>top</wp:align>
              </wp:positionV>
              <wp:extent cx="551815" cy="404495"/>
              <wp:effectExtent l="0" t="0" r="635" b="14605"/>
              <wp:wrapNone/>
              <wp:docPr id="118688027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D1C26DE" w14:textId="2C0BD184" w:rsidR="00265304" w:rsidRPr="00265304" w:rsidRDefault="00265304" w:rsidP="00265304">
                          <w:pPr>
                            <w:spacing w:after="0"/>
                            <w:rPr>
                              <w:rFonts w:ascii="Calibri" w:eastAsia="Calibri" w:hAnsi="Calibri" w:cs="Calibri"/>
                              <w:noProof/>
                              <w:color w:val="FF0000"/>
                              <w:sz w:val="24"/>
                              <w:szCs w:val="24"/>
                            </w:rPr>
                          </w:pPr>
                          <w:r w:rsidRPr="0026530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8E6C67"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2D1C26DE" w14:textId="2C0BD184" w:rsidR="00265304" w:rsidRPr="00265304" w:rsidRDefault="00265304" w:rsidP="00265304">
                    <w:pPr>
                      <w:spacing w:after="0"/>
                      <w:rPr>
                        <w:rFonts w:ascii="Calibri" w:eastAsia="Calibri" w:hAnsi="Calibri" w:cs="Calibri"/>
                        <w:noProof/>
                        <w:color w:val="FF0000"/>
                        <w:sz w:val="24"/>
                        <w:szCs w:val="24"/>
                      </w:rPr>
                    </w:pPr>
                    <w:r w:rsidRPr="00265304">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1329"/>
    <w:multiLevelType w:val="hybridMultilevel"/>
    <w:tmpl w:val="6A5E25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227FF3"/>
    <w:multiLevelType w:val="hybridMultilevel"/>
    <w:tmpl w:val="74B22DF8"/>
    <w:lvl w:ilvl="0" w:tplc="DA24394E">
      <w:start w:val="1"/>
      <w:numFmt w:val="bullet"/>
      <w:lvlText w:val=""/>
      <w:lvlJc w:val="left"/>
      <w:pPr>
        <w:ind w:left="720" w:hanging="360"/>
      </w:pPr>
      <w:rPr>
        <w:rFonts w:ascii="Symbol" w:hAnsi="Symbol" w:hint="default"/>
        <w:b/>
        <w:i w:val="0"/>
        <w:color w:val="5B9BD5" w:themeColor="accent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AB451F"/>
    <w:multiLevelType w:val="hybridMultilevel"/>
    <w:tmpl w:val="55A2A350"/>
    <w:lvl w:ilvl="0" w:tplc="10946190">
      <w:start w:val="1"/>
      <w:numFmt w:val="bullet"/>
      <w:lvlText w:val=""/>
      <w:lvlJc w:val="left"/>
      <w:pPr>
        <w:ind w:left="720" w:hanging="360"/>
      </w:pPr>
      <w:rPr>
        <w:rFonts w:ascii="Symbol" w:hAnsi="Symbol" w:hint="default"/>
        <w:b/>
        <w:i w:val="0"/>
        <w:color w:val="8ABD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C0360F"/>
    <w:multiLevelType w:val="hybridMultilevel"/>
    <w:tmpl w:val="182C9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CC4E95"/>
    <w:multiLevelType w:val="hybridMultilevel"/>
    <w:tmpl w:val="CE3459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CD5ABA"/>
    <w:multiLevelType w:val="hybridMultilevel"/>
    <w:tmpl w:val="AEDCD728"/>
    <w:lvl w:ilvl="0" w:tplc="EEEA1E3E">
      <w:numFmt w:val="bullet"/>
      <w:lvlText w:val="•"/>
      <w:lvlJc w:val="left"/>
      <w:pPr>
        <w:ind w:left="1080" w:hanging="720"/>
      </w:pPr>
      <w:rPr>
        <w:rFonts w:ascii="Calibri" w:eastAsiaTheme="minorHAnsi" w:hAnsi="Calibri" w:cs="Calibri" w:hint="default"/>
      </w:rPr>
    </w:lvl>
    <w:lvl w:ilvl="1" w:tplc="C9B4BAA6">
      <w:numFmt w:val="bullet"/>
      <w:lvlText w:val=""/>
      <w:lvlJc w:val="left"/>
      <w:pPr>
        <w:ind w:left="1800" w:hanging="720"/>
      </w:pPr>
      <w:rPr>
        <w:rFonts w:ascii="Symbol" w:eastAsiaTheme="minorHAnsi" w:hAnsi="Symbol" w:cstheme="minorHAns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0974EF"/>
    <w:multiLevelType w:val="hybridMultilevel"/>
    <w:tmpl w:val="7E9CAFE2"/>
    <w:lvl w:ilvl="0" w:tplc="EEEA1E3E">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B04692"/>
    <w:multiLevelType w:val="hybridMultilevel"/>
    <w:tmpl w:val="B576FBB4"/>
    <w:lvl w:ilvl="0" w:tplc="618E0778">
      <w:start w:val="1"/>
      <w:numFmt w:val="bullet"/>
      <w:lvlText w:val=""/>
      <w:lvlJc w:val="left"/>
      <w:pPr>
        <w:ind w:left="720" w:hanging="360"/>
      </w:pPr>
      <w:rPr>
        <w:rFonts w:ascii="Symbol" w:hAnsi="Symbol" w:hint="default"/>
        <w:b/>
        <w:i w:val="0"/>
        <w:color w:val="54C3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77766D"/>
    <w:multiLevelType w:val="hybridMultilevel"/>
    <w:tmpl w:val="047E9168"/>
    <w:lvl w:ilvl="0" w:tplc="DA24394E">
      <w:start w:val="1"/>
      <w:numFmt w:val="bullet"/>
      <w:lvlText w:val=""/>
      <w:lvlJc w:val="left"/>
      <w:pPr>
        <w:ind w:left="720" w:hanging="360"/>
      </w:pPr>
      <w:rPr>
        <w:rFonts w:ascii="Symbol" w:hAnsi="Symbol" w:hint="default"/>
        <w:b/>
        <w:i w:val="0"/>
        <w:color w:val="5B9BD5" w:themeColor="accent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C14AE8"/>
    <w:multiLevelType w:val="hybridMultilevel"/>
    <w:tmpl w:val="507ACA14"/>
    <w:lvl w:ilvl="0" w:tplc="DA24394E">
      <w:start w:val="1"/>
      <w:numFmt w:val="bullet"/>
      <w:lvlText w:val=""/>
      <w:lvlJc w:val="left"/>
      <w:pPr>
        <w:ind w:left="720" w:hanging="360"/>
      </w:pPr>
      <w:rPr>
        <w:rFonts w:ascii="Symbol" w:hAnsi="Symbol" w:hint="default"/>
        <w:b/>
        <w:i w:val="0"/>
        <w:color w:val="5B9BD5" w:themeColor="accent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4106DEB"/>
    <w:multiLevelType w:val="hybridMultilevel"/>
    <w:tmpl w:val="2678436A"/>
    <w:lvl w:ilvl="0" w:tplc="0C090001">
      <w:start w:val="1"/>
      <w:numFmt w:val="bullet"/>
      <w:lvlText w:val=""/>
      <w:lvlJc w:val="left"/>
      <w:pPr>
        <w:ind w:left="11" w:hanging="360"/>
      </w:pPr>
      <w:rPr>
        <w:rFonts w:ascii="Symbol" w:hAnsi="Symbol" w:hint="default"/>
      </w:rPr>
    </w:lvl>
    <w:lvl w:ilvl="1" w:tplc="0C090003">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1" w15:restartNumberingAfterBreak="0">
    <w:nsid w:val="76381BFE"/>
    <w:multiLevelType w:val="hybridMultilevel"/>
    <w:tmpl w:val="16DEC6DE"/>
    <w:lvl w:ilvl="0" w:tplc="129AF47C">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F18098F"/>
    <w:multiLevelType w:val="hybridMultilevel"/>
    <w:tmpl w:val="DCC889B6"/>
    <w:lvl w:ilvl="0" w:tplc="10946190">
      <w:start w:val="1"/>
      <w:numFmt w:val="bullet"/>
      <w:lvlText w:val=""/>
      <w:lvlJc w:val="left"/>
      <w:pPr>
        <w:ind w:left="720" w:hanging="360"/>
      </w:pPr>
      <w:rPr>
        <w:rFonts w:ascii="Symbol" w:hAnsi="Symbol" w:hint="default"/>
        <w:b/>
        <w:i w:val="0"/>
        <w:color w:val="8ABD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F4C5E15"/>
    <w:multiLevelType w:val="multilevel"/>
    <w:tmpl w:val="13A2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5748703">
    <w:abstractNumId w:val="8"/>
  </w:num>
  <w:num w:numId="2" w16cid:durableId="2033723858">
    <w:abstractNumId w:val="2"/>
  </w:num>
  <w:num w:numId="3" w16cid:durableId="1716076175">
    <w:abstractNumId w:val="9"/>
  </w:num>
  <w:num w:numId="4" w16cid:durableId="1378241777">
    <w:abstractNumId w:val="12"/>
  </w:num>
  <w:num w:numId="5" w16cid:durableId="1503928406">
    <w:abstractNumId w:val="1"/>
  </w:num>
  <w:num w:numId="6" w16cid:durableId="282689413">
    <w:abstractNumId w:val="7"/>
  </w:num>
  <w:num w:numId="7" w16cid:durableId="1201360101">
    <w:abstractNumId w:val="3"/>
  </w:num>
  <w:num w:numId="8" w16cid:durableId="310182080">
    <w:abstractNumId w:val="5"/>
  </w:num>
  <w:num w:numId="9" w16cid:durableId="688608886">
    <w:abstractNumId w:val="6"/>
  </w:num>
  <w:num w:numId="10" w16cid:durableId="1409380133">
    <w:abstractNumId w:val="4"/>
  </w:num>
  <w:num w:numId="11" w16cid:durableId="1572620165">
    <w:abstractNumId w:val="11"/>
  </w:num>
  <w:num w:numId="12" w16cid:durableId="532618664">
    <w:abstractNumId w:val="10"/>
  </w:num>
  <w:num w:numId="13" w16cid:durableId="1724988409">
    <w:abstractNumId w:val="0"/>
  </w:num>
  <w:num w:numId="14" w16cid:durableId="15120624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83"/>
    <w:rsid w:val="00007736"/>
    <w:rsid w:val="00034172"/>
    <w:rsid w:val="00060C03"/>
    <w:rsid w:val="00080D3B"/>
    <w:rsid w:val="00081F5E"/>
    <w:rsid w:val="00093481"/>
    <w:rsid w:val="000A0B9D"/>
    <w:rsid w:val="000D445E"/>
    <w:rsid w:val="000D72DC"/>
    <w:rsid w:val="000E5CDC"/>
    <w:rsid w:val="000F7B51"/>
    <w:rsid w:val="00102405"/>
    <w:rsid w:val="00105697"/>
    <w:rsid w:val="0012011E"/>
    <w:rsid w:val="00126953"/>
    <w:rsid w:val="00130802"/>
    <w:rsid w:val="001309B3"/>
    <w:rsid w:val="001352E3"/>
    <w:rsid w:val="0016125F"/>
    <w:rsid w:val="0016491B"/>
    <w:rsid w:val="001729EB"/>
    <w:rsid w:val="00175779"/>
    <w:rsid w:val="0018115C"/>
    <w:rsid w:val="00186E9C"/>
    <w:rsid w:val="0019438C"/>
    <w:rsid w:val="00195B62"/>
    <w:rsid w:val="001A0DC0"/>
    <w:rsid w:val="001A1CAA"/>
    <w:rsid w:val="001A3942"/>
    <w:rsid w:val="001E053C"/>
    <w:rsid w:val="001E4461"/>
    <w:rsid w:val="00203451"/>
    <w:rsid w:val="00222CFA"/>
    <w:rsid w:val="00245AD8"/>
    <w:rsid w:val="00251E90"/>
    <w:rsid w:val="00265304"/>
    <w:rsid w:val="00267B11"/>
    <w:rsid w:val="00273A8B"/>
    <w:rsid w:val="00275AE0"/>
    <w:rsid w:val="002765A5"/>
    <w:rsid w:val="00281F68"/>
    <w:rsid w:val="00290E49"/>
    <w:rsid w:val="002A0C14"/>
    <w:rsid w:val="002B47CA"/>
    <w:rsid w:val="002C2836"/>
    <w:rsid w:val="002D0934"/>
    <w:rsid w:val="002F7F6E"/>
    <w:rsid w:val="00300F46"/>
    <w:rsid w:val="003214BF"/>
    <w:rsid w:val="00346A65"/>
    <w:rsid w:val="003472C5"/>
    <w:rsid w:val="0035161B"/>
    <w:rsid w:val="0037010D"/>
    <w:rsid w:val="00383D9D"/>
    <w:rsid w:val="003B034C"/>
    <w:rsid w:val="003B60CC"/>
    <w:rsid w:val="003D2D2F"/>
    <w:rsid w:val="003E3D50"/>
    <w:rsid w:val="003E5ECD"/>
    <w:rsid w:val="003F4C39"/>
    <w:rsid w:val="00421752"/>
    <w:rsid w:val="00421B68"/>
    <w:rsid w:val="0044229A"/>
    <w:rsid w:val="00442CF1"/>
    <w:rsid w:val="00456E8A"/>
    <w:rsid w:val="00464F44"/>
    <w:rsid w:val="00477C43"/>
    <w:rsid w:val="0048449C"/>
    <w:rsid w:val="00485DAF"/>
    <w:rsid w:val="004C58DB"/>
    <w:rsid w:val="004D0EA2"/>
    <w:rsid w:val="004E4AAF"/>
    <w:rsid w:val="004E5CE8"/>
    <w:rsid w:val="00523AC0"/>
    <w:rsid w:val="005358DA"/>
    <w:rsid w:val="0053637C"/>
    <w:rsid w:val="00544AC2"/>
    <w:rsid w:val="00560E35"/>
    <w:rsid w:val="00562EE5"/>
    <w:rsid w:val="005637E1"/>
    <w:rsid w:val="00570FD9"/>
    <w:rsid w:val="005838E6"/>
    <w:rsid w:val="00595542"/>
    <w:rsid w:val="005B1E69"/>
    <w:rsid w:val="005B329D"/>
    <w:rsid w:val="005D0430"/>
    <w:rsid w:val="005D2180"/>
    <w:rsid w:val="005D67F4"/>
    <w:rsid w:val="00603558"/>
    <w:rsid w:val="006401F1"/>
    <w:rsid w:val="00640E52"/>
    <w:rsid w:val="00646244"/>
    <w:rsid w:val="00650A6E"/>
    <w:rsid w:val="006605F3"/>
    <w:rsid w:val="00662E21"/>
    <w:rsid w:val="0066525E"/>
    <w:rsid w:val="00666F4D"/>
    <w:rsid w:val="006973EC"/>
    <w:rsid w:val="006A3F83"/>
    <w:rsid w:val="006A6FB3"/>
    <w:rsid w:val="006A79DA"/>
    <w:rsid w:val="006C1E68"/>
    <w:rsid w:val="006D5D48"/>
    <w:rsid w:val="006E18D1"/>
    <w:rsid w:val="006E2D04"/>
    <w:rsid w:val="006E36F3"/>
    <w:rsid w:val="006F1975"/>
    <w:rsid w:val="00710E80"/>
    <w:rsid w:val="00712AFC"/>
    <w:rsid w:val="00726346"/>
    <w:rsid w:val="00727364"/>
    <w:rsid w:val="00731899"/>
    <w:rsid w:val="00773D2B"/>
    <w:rsid w:val="00785F5F"/>
    <w:rsid w:val="00793FF3"/>
    <w:rsid w:val="00796058"/>
    <w:rsid w:val="007C494A"/>
    <w:rsid w:val="007C6BA9"/>
    <w:rsid w:val="007E2C34"/>
    <w:rsid w:val="0081246F"/>
    <w:rsid w:val="008132BC"/>
    <w:rsid w:val="008322AF"/>
    <w:rsid w:val="0085063D"/>
    <w:rsid w:val="00854792"/>
    <w:rsid w:val="00854FFE"/>
    <w:rsid w:val="008748D1"/>
    <w:rsid w:val="00882E96"/>
    <w:rsid w:val="00906A55"/>
    <w:rsid w:val="00922444"/>
    <w:rsid w:val="00926878"/>
    <w:rsid w:val="0092791A"/>
    <w:rsid w:val="009306B5"/>
    <w:rsid w:val="00945846"/>
    <w:rsid w:val="00954587"/>
    <w:rsid w:val="009A0772"/>
    <w:rsid w:val="009A11E6"/>
    <w:rsid w:val="009A38AC"/>
    <w:rsid w:val="009A5AB0"/>
    <w:rsid w:val="009A7223"/>
    <w:rsid w:val="009C07C3"/>
    <w:rsid w:val="009E710A"/>
    <w:rsid w:val="009F7F06"/>
    <w:rsid w:val="00A006F9"/>
    <w:rsid w:val="00A11537"/>
    <w:rsid w:val="00A12821"/>
    <w:rsid w:val="00A206B7"/>
    <w:rsid w:val="00A35F5D"/>
    <w:rsid w:val="00A410E2"/>
    <w:rsid w:val="00AA0A98"/>
    <w:rsid w:val="00AA5C34"/>
    <w:rsid w:val="00AD03CE"/>
    <w:rsid w:val="00AD6615"/>
    <w:rsid w:val="00B0350A"/>
    <w:rsid w:val="00B47585"/>
    <w:rsid w:val="00B6067D"/>
    <w:rsid w:val="00B708B3"/>
    <w:rsid w:val="00B80CA3"/>
    <w:rsid w:val="00B81FD2"/>
    <w:rsid w:val="00B82474"/>
    <w:rsid w:val="00B84B09"/>
    <w:rsid w:val="00B90F2D"/>
    <w:rsid w:val="00B97C12"/>
    <w:rsid w:val="00BA7707"/>
    <w:rsid w:val="00BB0B1E"/>
    <w:rsid w:val="00C0257B"/>
    <w:rsid w:val="00C0386A"/>
    <w:rsid w:val="00C04089"/>
    <w:rsid w:val="00C051EA"/>
    <w:rsid w:val="00C079AF"/>
    <w:rsid w:val="00C40D70"/>
    <w:rsid w:val="00C550D1"/>
    <w:rsid w:val="00C75891"/>
    <w:rsid w:val="00C82FE1"/>
    <w:rsid w:val="00C853EC"/>
    <w:rsid w:val="00C968B1"/>
    <w:rsid w:val="00CD4881"/>
    <w:rsid w:val="00CD5184"/>
    <w:rsid w:val="00CE27B8"/>
    <w:rsid w:val="00CE69A6"/>
    <w:rsid w:val="00CF08A6"/>
    <w:rsid w:val="00CF2538"/>
    <w:rsid w:val="00D05008"/>
    <w:rsid w:val="00D07056"/>
    <w:rsid w:val="00D20297"/>
    <w:rsid w:val="00D37FC5"/>
    <w:rsid w:val="00D475A5"/>
    <w:rsid w:val="00D52B20"/>
    <w:rsid w:val="00D5375C"/>
    <w:rsid w:val="00D56732"/>
    <w:rsid w:val="00D5719E"/>
    <w:rsid w:val="00D6065A"/>
    <w:rsid w:val="00D81B95"/>
    <w:rsid w:val="00D82B5F"/>
    <w:rsid w:val="00D9771E"/>
    <w:rsid w:val="00DB7A1E"/>
    <w:rsid w:val="00DC2B7B"/>
    <w:rsid w:val="00DE60E6"/>
    <w:rsid w:val="00DF4504"/>
    <w:rsid w:val="00DF7B86"/>
    <w:rsid w:val="00E153D5"/>
    <w:rsid w:val="00E36AD6"/>
    <w:rsid w:val="00E4166F"/>
    <w:rsid w:val="00E46919"/>
    <w:rsid w:val="00E65A09"/>
    <w:rsid w:val="00E94712"/>
    <w:rsid w:val="00EA3999"/>
    <w:rsid w:val="00EB0433"/>
    <w:rsid w:val="00EB460C"/>
    <w:rsid w:val="00ED2211"/>
    <w:rsid w:val="00ED575A"/>
    <w:rsid w:val="00ED6780"/>
    <w:rsid w:val="00EE1FBB"/>
    <w:rsid w:val="00F016D1"/>
    <w:rsid w:val="00F10B4C"/>
    <w:rsid w:val="00F2283E"/>
    <w:rsid w:val="00F36BC3"/>
    <w:rsid w:val="00F72175"/>
    <w:rsid w:val="00F750B5"/>
    <w:rsid w:val="00FA7366"/>
    <w:rsid w:val="00FB7746"/>
    <w:rsid w:val="00FC73B7"/>
    <w:rsid w:val="00FF02BE"/>
    <w:rsid w:val="00FF2A76"/>
    <w:rsid w:val="440A9A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DCC10"/>
  <w15:chartTrackingRefBased/>
  <w15:docId w15:val="{9E7C0CFD-2F0A-48EC-AB14-E5E22531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C03"/>
    <w:pPr>
      <w:keepNext/>
      <w:keepLines/>
      <w:spacing w:before="240" w:after="0"/>
      <w:outlineLvl w:val="0"/>
    </w:pPr>
    <w:rPr>
      <w:rFonts w:ascii="Calibri" w:eastAsiaTheme="majorEastAsia" w:hAnsi="Calibri" w:cstheme="majorBidi"/>
      <w:b/>
      <w:color w:val="54C3BD"/>
      <w:kern w:val="0"/>
      <w:sz w:val="48"/>
      <w:szCs w:val="32"/>
      <w14:ligatures w14:val="none"/>
    </w:rPr>
  </w:style>
  <w:style w:type="paragraph" w:styleId="Heading2">
    <w:name w:val="heading 2"/>
    <w:basedOn w:val="Normal"/>
    <w:next w:val="Normal"/>
    <w:link w:val="Heading2Char"/>
    <w:uiPriority w:val="9"/>
    <w:unhideWhenUsed/>
    <w:qFormat/>
    <w:rsid w:val="00F750B5"/>
    <w:pPr>
      <w:keepNext/>
      <w:keepLines/>
      <w:spacing w:before="360" w:after="0"/>
      <w:outlineLvl w:val="1"/>
    </w:pPr>
    <w:rPr>
      <w:rFonts w:ascii="Calibri" w:eastAsiaTheme="majorEastAsia" w:hAnsi="Calibri" w:cstheme="majorBidi"/>
      <w:b/>
      <w:color w:val="021C36" w:themeColor="accent2"/>
      <w:kern w:val="0"/>
      <w:sz w:val="32"/>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C39"/>
  </w:style>
  <w:style w:type="paragraph" w:styleId="Footer">
    <w:name w:val="footer"/>
    <w:basedOn w:val="Normal"/>
    <w:link w:val="FooterChar"/>
    <w:uiPriority w:val="99"/>
    <w:unhideWhenUsed/>
    <w:rsid w:val="003F4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C39"/>
  </w:style>
  <w:style w:type="paragraph" w:styleId="NoSpacing">
    <w:name w:val="No Spacing"/>
    <w:link w:val="NoSpacingChar"/>
    <w:uiPriority w:val="1"/>
    <w:qFormat/>
    <w:rsid w:val="003F4C39"/>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3F4C39"/>
    <w:rPr>
      <w:rFonts w:eastAsiaTheme="minorEastAsia"/>
      <w:kern w:val="0"/>
      <w:lang w:val="en-US"/>
      <w14:ligatures w14:val="none"/>
    </w:rPr>
  </w:style>
  <w:style w:type="character" w:customStyle="1" w:styleId="Heading1Char">
    <w:name w:val="Heading 1 Char"/>
    <w:basedOn w:val="DefaultParagraphFont"/>
    <w:link w:val="Heading1"/>
    <w:uiPriority w:val="9"/>
    <w:rsid w:val="00060C03"/>
    <w:rPr>
      <w:rFonts w:ascii="Calibri" w:eastAsiaTheme="majorEastAsia" w:hAnsi="Calibri" w:cstheme="majorBidi"/>
      <w:b/>
      <w:color w:val="54C3BD"/>
      <w:kern w:val="0"/>
      <w:sz w:val="48"/>
      <w:szCs w:val="32"/>
      <w14:ligatures w14:val="none"/>
    </w:rPr>
  </w:style>
  <w:style w:type="character" w:customStyle="1" w:styleId="Heading2Char">
    <w:name w:val="Heading 2 Char"/>
    <w:basedOn w:val="DefaultParagraphFont"/>
    <w:link w:val="Heading2"/>
    <w:uiPriority w:val="9"/>
    <w:rsid w:val="00F750B5"/>
    <w:rPr>
      <w:rFonts w:ascii="Calibri" w:eastAsiaTheme="majorEastAsia" w:hAnsi="Calibri" w:cstheme="majorBidi"/>
      <w:b/>
      <w:color w:val="021C36" w:themeColor="accent2"/>
      <w:kern w:val="0"/>
      <w:sz w:val="32"/>
      <w:szCs w:val="26"/>
      <w14:ligatures w14:val="none"/>
    </w:rPr>
  </w:style>
  <w:style w:type="paragraph" w:styleId="ListParagraph">
    <w:name w:val="List Paragraph"/>
    <w:basedOn w:val="Normal"/>
    <w:uiPriority w:val="34"/>
    <w:qFormat/>
    <w:rsid w:val="003472C5"/>
    <w:pPr>
      <w:spacing w:before="120" w:after="0"/>
      <w:ind w:left="720"/>
      <w:contextualSpacing/>
    </w:pPr>
    <w:rPr>
      <w:kern w:val="0"/>
      <w14:ligatures w14:val="none"/>
    </w:rPr>
  </w:style>
  <w:style w:type="character" w:styleId="Strong">
    <w:name w:val="Strong"/>
    <w:basedOn w:val="DefaultParagraphFont"/>
    <w:uiPriority w:val="22"/>
    <w:qFormat/>
    <w:rsid w:val="00B6067D"/>
    <w:rPr>
      <w:b/>
      <w:bCs/>
    </w:rPr>
  </w:style>
  <w:style w:type="character" w:styleId="Hyperlink">
    <w:name w:val="Hyperlink"/>
    <w:basedOn w:val="DefaultParagraphFont"/>
    <w:uiPriority w:val="99"/>
    <w:unhideWhenUsed/>
    <w:rsid w:val="00B6067D"/>
    <w:rPr>
      <w:color w:val="0000FF"/>
      <w:u w:val="single"/>
    </w:rPr>
  </w:style>
  <w:style w:type="paragraph" w:styleId="NormalWeb">
    <w:name w:val="Normal (Web)"/>
    <w:basedOn w:val="Normal"/>
    <w:uiPriority w:val="99"/>
    <w:semiHidden/>
    <w:unhideWhenUsed/>
    <w:rsid w:val="00A1282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59"/>
    <w:rsid w:val="00F75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4FFE"/>
    <w:pPr>
      <w:spacing w:after="0" w:line="240" w:lineRule="auto"/>
    </w:pPr>
  </w:style>
  <w:style w:type="character" w:styleId="UnresolvedMention">
    <w:name w:val="Unresolved Mention"/>
    <w:basedOn w:val="DefaultParagraphFont"/>
    <w:uiPriority w:val="99"/>
    <w:semiHidden/>
    <w:unhideWhenUsed/>
    <w:rsid w:val="002765A5"/>
    <w:rPr>
      <w:color w:val="605E5C"/>
      <w:shd w:val="clear" w:color="auto" w:fill="E1DFDD"/>
    </w:rPr>
  </w:style>
  <w:style w:type="character" w:styleId="PageNumber">
    <w:name w:val="page number"/>
    <w:basedOn w:val="DefaultParagraphFont"/>
    <w:rsid w:val="00D56732"/>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D5184"/>
    <w:rPr>
      <w:b/>
      <w:bCs/>
    </w:rPr>
  </w:style>
  <w:style w:type="character" w:customStyle="1" w:styleId="CommentSubjectChar">
    <w:name w:val="Comment Subject Char"/>
    <w:basedOn w:val="CommentTextChar"/>
    <w:link w:val="CommentSubject"/>
    <w:uiPriority w:val="99"/>
    <w:semiHidden/>
    <w:rsid w:val="00CD51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41912">
      <w:bodyDiv w:val="1"/>
      <w:marLeft w:val="0"/>
      <w:marRight w:val="0"/>
      <w:marTop w:val="0"/>
      <w:marBottom w:val="0"/>
      <w:divBdr>
        <w:top w:val="none" w:sz="0" w:space="0" w:color="auto"/>
        <w:left w:val="none" w:sz="0" w:space="0" w:color="auto"/>
        <w:bottom w:val="none" w:sz="0" w:space="0" w:color="auto"/>
        <w:right w:val="none" w:sz="0" w:space="0" w:color="auto"/>
      </w:divBdr>
    </w:div>
    <w:div w:id="723874187">
      <w:bodyDiv w:val="1"/>
      <w:marLeft w:val="0"/>
      <w:marRight w:val="0"/>
      <w:marTop w:val="0"/>
      <w:marBottom w:val="0"/>
      <w:divBdr>
        <w:top w:val="none" w:sz="0" w:space="0" w:color="auto"/>
        <w:left w:val="none" w:sz="0" w:space="0" w:color="auto"/>
        <w:bottom w:val="none" w:sz="0" w:space="0" w:color="auto"/>
        <w:right w:val="none" w:sz="0" w:space="0" w:color="auto"/>
      </w:divBdr>
    </w:div>
    <w:div w:id="979574902">
      <w:bodyDiv w:val="1"/>
      <w:marLeft w:val="0"/>
      <w:marRight w:val="0"/>
      <w:marTop w:val="0"/>
      <w:marBottom w:val="0"/>
      <w:divBdr>
        <w:top w:val="none" w:sz="0" w:space="0" w:color="auto"/>
        <w:left w:val="none" w:sz="0" w:space="0" w:color="auto"/>
        <w:bottom w:val="none" w:sz="0" w:space="0" w:color="auto"/>
        <w:right w:val="none" w:sz="0" w:space="0" w:color="auto"/>
      </w:divBdr>
    </w:div>
    <w:div w:id="1223249746">
      <w:bodyDiv w:val="1"/>
      <w:marLeft w:val="0"/>
      <w:marRight w:val="0"/>
      <w:marTop w:val="0"/>
      <w:marBottom w:val="0"/>
      <w:divBdr>
        <w:top w:val="none" w:sz="0" w:space="0" w:color="auto"/>
        <w:left w:val="none" w:sz="0" w:space="0" w:color="auto"/>
        <w:bottom w:val="none" w:sz="0" w:space="0" w:color="auto"/>
        <w:right w:val="none" w:sz="0" w:space="0" w:color="auto"/>
      </w:divBdr>
    </w:div>
    <w:div w:id="2079131524">
      <w:bodyDiv w:val="1"/>
      <w:marLeft w:val="0"/>
      <w:marRight w:val="0"/>
      <w:marTop w:val="0"/>
      <w:marBottom w:val="0"/>
      <w:divBdr>
        <w:top w:val="none" w:sz="0" w:space="0" w:color="auto"/>
        <w:left w:val="none" w:sz="0" w:space="0" w:color="auto"/>
        <w:bottom w:val="none" w:sz="0" w:space="0" w:color="auto"/>
        <w:right w:val="none" w:sz="0" w:space="0" w:color="auto"/>
      </w:divBdr>
      <w:divsChild>
        <w:div w:id="1476214818">
          <w:marLeft w:val="0"/>
          <w:marRight w:val="0"/>
          <w:marTop w:val="0"/>
          <w:marBottom w:val="0"/>
          <w:divBdr>
            <w:top w:val="none" w:sz="0" w:space="0" w:color="auto"/>
            <w:left w:val="none" w:sz="0" w:space="0" w:color="auto"/>
            <w:bottom w:val="none" w:sz="0" w:space="0" w:color="auto"/>
            <w:right w:val="none" w:sz="0" w:space="0" w:color="auto"/>
          </w:divBdr>
          <w:divsChild>
            <w:div w:id="728111465">
              <w:marLeft w:val="0"/>
              <w:marRight w:val="0"/>
              <w:marTop w:val="0"/>
              <w:marBottom w:val="0"/>
              <w:divBdr>
                <w:top w:val="none" w:sz="0" w:space="0" w:color="auto"/>
                <w:left w:val="none" w:sz="0" w:space="0" w:color="auto"/>
                <w:bottom w:val="none" w:sz="0" w:space="0" w:color="auto"/>
                <w:right w:val="none" w:sz="0" w:space="0" w:color="auto"/>
              </w:divBdr>
            </w:div>
          </w:divsChild>
        </w:div>
        <w:div w:id="511384904">
          <w:marLeft w:val="0"/>
          <w:marRight w:val="0"/>
          <w:marTop w:val="0"/>
          <w:marBottom w:val="0"/>
          <w:divBdr>
            <w:top w:val="none" w:sz="0" w:space="0" w:color="auto"/>
            <w:left w:val="none" w:sz="0" w:space="0" w:color="auto"/>
            <w:bottom w:val="none" w:sz="0" w:space="0" w:color="auto"/>
            <w:right w:val="none" w:sz="0" w:space="0" w:color="auto"/>
          </w:divBdr>
          <w:divsChild>
            <w:div w:id="20095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t.edu.au/policies/student-conduct-policy/Student_Code_of_Conduc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act.gov.au/a/1996-8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t.edu.au/policies/student-conduct-policy/Student_Code_of_Conduct.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4039834498_Word%20Templates\A4%20Portrait\4039834498_A4_Portrait_Navy_Word_Template.dotx" TargetMode="External"/></Relationships>
</file>

<file path=word/theme/theme1.xml><?xml version="1.0" encoding="utf-8"?>
<a:theme xmlns:a="http://schemas.openxmlformats.org/drawingml/2006/main" name="Office Theme">
  <a:themeElements>
    <a:clrScheme name="Event Template">
      <a:dk1>
        <a:sysClr val="windowText" lastClr="000000"/>
      </a:dk1>
      <a:lt1>
        <a:sysClr val="window" lastClr="FFFFFF"/>
      </a:lt1>
      <a:dk2>
        <a:srgbClr val="44546A"/>
      </a:dk2>
      <a:lt2>
        <a:srgbClr val="E7E6E6"/>
      </a:lt2>
      <a:accent1>
        <a:srgbClr val="54C3B8"/>
      </a:accent1>
      <a:accent2>
        <a:srgbClr val="021C36"/>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F3D5A37D8A4C49A2D0F242DA498F3D" ma:contentTypeVersion="18" ma:contentTypeDescription="Create a new document." ma:contentTypeScope="" ma:versionID="8cfc76e9e8a03fab2250eec74499d679">
  <xsd:schema xmlns:xsd="http://www.w3.org/2001/XMLSchema" xmlns:xs="http://www.w3.org/2001/XMLSchema" xmlns:p="http://schemas.microsoft.com/office/2006/metadata/properties" xmlns:ns2="6671487f-7edc-4362-a528-6f793f944285" xmlns:ns3="fba1dd15-3693-41df-9c5d-4875eb6092a3" targetNamespace="http://schemas.microsoft.com/office/2006/metadata/properties" ma:root="true" ma:fieldsID="ae68b7d18b7b1297213f701a6d51e4f7" ns2:_="" ns3:_="">
    <xsd:import namespace="6671487f-7edc-4362-a528-6f793f944285"/>
    <xsd:import namespace="fba1dd15-3693-41df-9c5d-4875eb609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487f-7edc-4362-a528-6f793f944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8ca600-072e-4548-810c-e6ee8526cb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1dd15-3693-41df-9c5d-4875eb6092a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582458-579d-4572-98c3-5ed468d73fdd}" ma:internalName="TaxCatchAll" ma:showField="CatchAllData" ma:web="fba1dd15-3693-41df-9c5d-4875eb609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ba1dd15-3693-41df-9c5d-4875eb6092a3" xsi:nil="true"/>
    <lcf76f155ced4ddcb4097134ff3c332f xmlns="6671487f-7edc-4362-a528-6f793f9442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F63A51-6943-43A3-9C54-6FE76AB1C9DC}">
  <ds:schemaRefs>
    <ds:schemaRef ds:uri="http://schemas.microsoft.com/sharepoint/v3/contenttype/forms"/>
  </ds:schemaRefs>
</ds:datastoreItem>
</file>

<file path=customXml/itemProps2.xml><?xml version="1.0" encoding="utf-8"?>
<ds:datastoreItem xmlns:ds="http://schemas.openxmlformats.org/officeDocument/2006/customXml" ds:itemID="{2A60DA7E-EE94-4595-A852-23B01E891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487f-7edc-4362-a528-6f793f944285"/>
    <ds:schemaRef ds:uri="fba1dd15-3693-41df-9c5d-4875eb609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633F9-6EF1-47BB-979A-67BAFBC2CCFB}">
  <ds:schemaRefs>
    <ds:schemaRef ds:uri="http://schemas.openxmlformats.org/officeDocument/2006/bibliography"/>
  </ds:schemaRefs>
</ds:datastoreItem>
</file>

<file path=customXml/itemProps4.xml><?xml version="1.0" encoding="utf-8"?>
<ds:datastoreItem xmlns:ds="http://schemas.openxmlformats.org/officeDocument/2006/customXml" ds:itemID="{9088813E-167F-4B23-BB77-3D6A90622451}">
  <ds:schemaRefs>
    <ds:schemaRef ds:uri="http://schemas.microsoft.com/office/2006/metadata/properties"/>
    <ds:schemaRef ds:uri="http://schemas.microsoft.com/office/infopath/2007/PartnerControls"/>
    <ds:schemaRef ds:uri="3f667e63-5266-4867-9c1b-4d70dadc8deb"/>
    <ds:schemaRef ds:uri="899ad7c1-4127-476a-9220-f85b46ddc9d8"/>
    <ds:schemaRef ds:uri="fba1dd15-3693-41df-9c5d-4875eb6092a3"/>
    <ds:schemaRef ds:uri="6671487f-7edc-4362-a528-6f793f944285"/>
  </ds:schemaRefs>
</ds:datastoreItem>
</file>

<file path=docProps/app.xml><?xml version="1.0" encoding="utf-8"?>
<Properties xmlns="http://schemas.openxmlformats.org/officeDocument/2006/extended-properties" xmlns:vt="http://schemas.openxmlformats.org/officeDocument/2006/docPropsVTypes">
  <Template>4039834498_A4_Portrait_Navy_Word_Template</Template>
  <TotalTime>10</TotalTime>
  <Pages>3</Pages>
  <Words>864</Words>
  <Characters>4925</Characters>
  <Application>Microsoft Office Word</Application>
  <DocSecurity>0</DocSecurity>
  <Lines>41</Lines>
  <Paragraphs>11</Paragraphs>
  <ScaleCrop>false</ScaleCrop>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Foote, Steve (CIT)</dc:creator>
  <cp:keywords/>
  <dc:description/>
  <cp:lastModifiedBy>Efrossynis, Tessa (CIT)</cp:lastModifiedBy>
  <cp:revision>19</cp:revision>
  <dcterms:created xsi:type="dcterms:W3CDTF">2025-09-08T04:00:00Z</dcterms:created>
  <dcterms:modified xsi:type="dcterms:W3CDTF">2025-11-07T00:08:00Z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0x010100D8F3D5A37D8A4C49A2D0F242DA498F3D</vt:lpwstr>
  </property>
  <property fmtid="{D5CDD505-2E9C-101B-9397-08002B2CF9AE}" pid="3" name="MediaServiceImageTags">
    <vt:lpwstr/>
  </property>
  <property fmtid="{D5CDD505-2E9C-101B-9397-08002B2CF9AE}" pid="4" name="ClassificationContentMarkingHeaderShapeIds">
    <vt:lpwstr>46be5b12,1d2120f3,7d93cd1</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MSIP_Label_59f5b17f-50d9-46f6-92bb-04de9dc6c470_Enabled">
    <vt:lpwstr>true</vt:lpwstr>
  </property>
  <property fmtid="{D5CDD505-2E9C-101B-9397-08002B2CF9AE}" pid="8" name="MSIP_Label_59f5b17f-50d9-46f6-92bb-04de9dc6c470_SetDate">
    <vt:lpwstr>2025-06-18T01:40:27Z</vt:lpwstr>
  </property>
  <property fmtid="{D5CDD505-2E9C-101B-9397-08002B2CF9AE}" pid="9" name="MSIP_Label_59f5b17f-50d9-46f6-92bb-04de9dc6c470_Method">
    <vt:lpwstr>Privileged</vt:lpwstr>
  </property>
  <property fmtid="{D5CDD505-2E9C-101B-9397-08002B2CF9AE}" pid="10" name="MSIP_Label_59f5b17f-50d9-46f6-92bb-04de9dc6c470_Name">
    <vt:lpwstr>OFFICIAL</vt:lpwstr>
  </property>
  <property fmtid="{D5CDD505-2E9C-101B-9397-08002B2CF9AE}" pid="11" name="MSIP_Label_59f5b17f-50d9-46f6-92bb-04de9dc6c470_SiteId">
    <vt:lpwstr>b65dd9f8-9246-43d2-b9e2-ea9a286b4539</vt:lpwstr>
  </property>
  <property fmtid="{D5CDD505-2E9C-101B-9397-08002B2CF9AE}" pid="12" name="MSIP_Label_59f5b17f-50d9-46f6-92bb-04de9dc6c470_ActionId">
    <vt:lpwstr>801bba9e-ff42-4b4b-b704-87842cbec923</vt:lpwstr>
  </property>
  <property fmtid="{D5CDD505-2E9C-101B-9397-08002B2CF9AE}" pid="13" name="MSIP_Label_59f5b17f-50d9-46f6-92bb-04de9dc6c470_ContentBits">
    <vt:lpwstr>1</vt:lpwstr>
  </property>
  <property fmtid="{D5CDD505-2E9C-101B-9397-08002B2CF9AE}" pid="14" name="MSIP_Label_59f5b17f-50d9-46f6-92bb-04de9dc6c470_Tag">
    <vt:lpwstr>10, 0, 1, 1</vt:lpwstr>
  </property>
</Properties>
</file>