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D71" w:rsidRPr="00010E41" w:rsidRDefault="003814A9" w:rsidP="00037F06">
      <w:pPr>
        <w:pStyle w:val="Title"/>
        <w:rPr>
          <w:rFonts w:asciiTheme="minorHAnsi" w:hAnsiTheme="minorHAnsi"/>
          <w:b/>
          <w:sz w:val="40"/>
          <w:szCs w:val="40"/>
        </w:rPr>
      </w:pPr>
      <w:r>
        <w:rPr>
          <w:rFonts w:asciiTheme="minorHAnsi" w:hAnsiTheme="minorHAnsi"/>
          <w:b/>
          <w:sz w:val="40"/>
          <w:szCs w:val="40"/>
        </w:rPr>
        <w:t>Complaints Students &amp; Community Members</w:t>
      </w:r>
      <w:r w:rsidR="00C81F0B">
        <w:rPr>
          <w:rFonts w:asciiTheme="minorHAnsi" w:hAnsiTheme="minorHAnsi"/>
          <w:b/>
          <w:sz w:val="40"/>
          <w:szCs w:val="40"/>
        </w:rPr>
        <w:t xml:space="preserve"> Procedures</w:t>
      </w:r>
    </w:p>
    <w:p w:rsidR="00AE2DF3" w:rsidRPr="00572F43" w:rsidRDefault="00AE2DF3" w:rsidP="003814A9">
      <w:pPr>
        <w:keepNext/>
        <w:keepLines/>
        <w:spacing w:before="480" w:after="240" w:line="276" w:lineRule="auto"/>
        <w:outlineLvl w:val="0"/>
        <w:rPr>
          <w:rFonts w:ascii="Calibri" w:hAnsi="Calibri"/>
          <w:b/>
          <w:bCs/>
          <w:color w:val="005581"/>
          <w:lang w:eastAsia="en-US"/>
        </w:rPr>
      </w:pPr>
      <w:r w:rsidRPr="00572F43">
        <w:rPr>
          <w:rFonts w:ascii="Calibri" w:hAnsi="Calibri"/>
          <w:b/>
          <w:bCs/>
          <w:color w:val="005581"/>
          <w:lang w:eastAsia="en-US"/>
        </w:rPr>
        <w:t>Associated Policy</w:t>
      </w:r>
    </w:p>
    <w:p w:rsidR="00AE2DF3" w:rsidRPr="00572F43" w:rsidRDefault="00AE2DF3" w:rsidP="00AE2DF3">
      <w:pPr>
        <w:rPr>
          <w:rFonts w:asciiTheme="minorHAnsi" w:hAnsiTheme="minorHAnsi"/>
          <w:sz w:val="22"/>
          <w:szCs w:val="22"/>
        </w:rPr>
      </w:pPr>
      <w:r w:rsidRPr="00572F43">
        <w:rPr>
          <w:rFonts w:asciiTheme="minorHAnsi" w:hAnsiTheme="minorHAnsi"/>
          <w:sz w:val="22"/>
          <w:szCs w:val="22"/>
        </w:rPr>
        <w:t>These procedures are</w:t>
      </w:r>
      <w:r w:rsidR="002C0A6E">
        <w:rPr>
          <w:rFonts w:asciiTheme="minorHAnsi" w:hAnsiTheme="minorHAnsi"/>
          <w:sz w:val="22"/>
          <w:szCs w:val="22"/>
        </w:rPr>
        <w:t xml:space="preserve"> to be read</w:t>
      </w:r>
      <w:r w:rsidRPr="00572F43">
        <w:rPr>
          <w:rFonts w:asciiTheme="minorHAnsi" w:hAnsiTheme="minorHAnsi"/>
          <w:sz w:val="22"/>
          <w:szCs w:val="22"/>
        </w:rPr>
        <w:t xml:space="preserve"> in conjunction with the Complaints Students and Community Members Policy. </w:t>
      </w:r>
    </w:p>
    <w:p w:rsidR="003814A9" w:rsidRPr="003814A9" w:rsidRDefault="003814A9" w:rsidP="003814A9">
      <w:pPr>
        <w:spacing w:after="200" w:line="276" w:lineRule="auto"/>
        <w:ind w:left="360"/>
        <w:rPr>
          <w:rFonts w:ascii="Calibri" w:eastAsia="Calibri" w:hAnsi="Calibri" w:cs="Calibri"/>
          <w:sz w:val="22"/>
          <w:szCs w:val="22"/>
          <w:lang w:eastAsia="en-US"/>
        </w:rPr>
      </w:pPr>
    </w:p>
    <w:p w:rsidR="003814A9" w:rsidRPr="003814A9" w:rsidRDefault="003814A9" w:rsidP="003814A9">
      <w:pPr>
        <w:numPr>
          <w:ilvl w:val="0"/>
          <w:numId w:val="32"/>
        </w:numPr>
        <w:spacing w:after="200" w:line="276" w:lineRule="auto"/>
        <w:contextualSpacing/>
        <w:rPr>
          <w:rFonts w:ascii="Calibri" w:eastAsia="Calibri" w:hAnsi="Calibri"/>
          <w:sz w:val="22"/>
          <w:szCs w:val="22"/>
          <w:lang w:eastAsia="en-US"/>
        </w:rPr>
      </w:pPr>
      <w:r w:rsidRPr="003814A9">
        <w:rPr>
          <w:rFonts w:ascii="Calibri" w:eastAsia="Calibri" w:hAnsi="Calibri"/>
          <w:sz w:val="22"/>
          <w:szCs w:val="22"/>
          <w:lang w:eastAsia="en-US"/>
        </w:rPr>
        <w:t xml:space="preserve">All </w:t>
      </w:r>
      <w:r w:rsidR="00AE2DF3">
        <w:rPr>
          <w:rFonts w:ascii="Calibri" w:eastAsia="Calibri" w:hAnsi="Calibri"/>
          <w:sz w:val="22"/>
          <w:szCs w:val="22"/>
          <w:lang w:eastAsia="en-US"/>
        </w:rPr>
        <w:t>s</w:t>
      </w:r>
      <w:r w:rsidR="00AE2DF3" w:rsidRPr="003814A9">
        <w:rPr>
          <w:rFonts w:ascii="Calibri" w:eastAsia="Calibri" w:hAnsi="Calibri"/>
          <w:sz w:val="22"/>
          <w:szCs w:val="22"/>
          <w:lang w:eastAsia="en-US"/>
        </w:rPr>
        <w:t xml:space="preserve">taff </w:t>
      </w:r>
      <w:proofErr w:type="gramStart"/>
      <w:r w:rsidRPr="003814A9">
        <w:rPr>
          <w:rFonts w:ascii="Calibri" w:eastAsia="Calibri" w:hAnsi="Calibri"/>
          <w:sz w:val="22"/>
          <w:szCs w:val="22"/>
          <w:lang w:eastAsia="en-US"/>
        </w:rPr>
        <w:t>have</w:t>
      </w:r>
      <w:proofErr w:type="gramEnd"/>
      <w:r w:rsidRPr="003814A9">
        <w:rPr>
          <w:rFonts w:ascii="Calibri" w:eastAsia="Calibri" w:hAnsi="Calibri"/>
          <w:sz w:val="22"/>
          <w:szCs w:val="22"/>
          <w:lang w:eastAsia="en-US"/>
        </w:rPr>
        <w:t xml:space="preserve"> an obligation to act on complaints </w:t>
      </w:r>
      <w:r w:rsidR="002C0A6E">
        <w:rPr>
          <w:rFonts w:ascii="Calibri" w:eastAsia="Calibri" w:hAnsi="Calibri"/>
          <w:sz w:val="22"/>
          <w:szCs w:val="22"/>
          <w:lang w:eastAsia="en-US"/>
        </w:rPr>
        <w:t>raised</w:t>
      </w:r>
      <w:r w:rsidR="00EA0588">
        <w:rPr>
          <w:rFonts w:ascii="Calibri" w:eastAsia="Calibri" w:hAnsi="Calibri"/>
          <w:sz w:val="22"/>
          <w:szCs w:val="22"/>
          <w:lang w:eastAsia="en-US"/>
        </w:rPr>
        <w:t xml:space="preserve"> </w:t>
      </w:r>
      <w:r w:rsidRPr="003814A9">
        <w:rPr>
          <w:rFonts w:ascii="Calibri" w:eastAsia="Calibri" w:hAnsi="Calibri"/>
          <w:sz w:val="22"/>
          <w:szCs w:val="22"/>
          <w:lang w:eastAsia="en-US"/>
        </w:rPr>
        <w:t>by stude</w:t>
      </w:r>
      <w:r w:rsidR="00A55E0F">
        <w:rPr>
          <w:rFonts w:ascii="Calibri" w:eastAsia="Calibri" w:hAnsi="Calibri"/>
          <w:sz w:val="22"/>
          <w:szCs w:val="22"/>
          <w:lang w:eastAsia="en-US"/>
        </w:rPr>
        <w:t>nts or members of the commun</w:t>
      </w:r>
      <w:r w:rsidR="00EE307E">
        <w:rPr>
          <w:rFonts w:ascii="Calibri" w:eastAsia="Calibri" w:hAnsi="Calibri"/>
          <w:sz w:val="22"/>
          <w:szCs w:val="22"/>
          <w:lang w:eastAsia="en-US"/>
        </w:rPr>
        <w:t>ity or refer to your supervisor, at no cost to the complainant.</w:t>
      </w:r>
    </w:p>
    <w:p w:rsidR="003814A9" w:rsidRPr="003814A9" w:rsidRDefault="003814A9" w:rsidP="003814A9">
      <w:pPr>
        <w:numPr>
          <w:ilvl w:val="0"/>
          <w:numId w:val="24"/>
        </w:numPr>
        <w:spacing w:after="200" w:line="276" w:lineRule="auto"/>
        <w:contextualSpacing/>
        <w:rPr>
          <w:rFonts w:ascii="Calibri" w:eastAsia="Calibri" w:hAnsi="Calibri" w:cs="Calibri"/>
          <w:sz w:val="22"/>
          <w:szCs w:val="22"/>
          <w:lang w:eastAsia="en-US"/>
        </w:rPr>
      </w:pPr>
      <w:r w:rsidRPr="003814A9">
        <w:rPr>
          <w:rFonts w:ascii="Calibri" w:eastAsia="Calibri" w:hAnsi="Calibri" w:cs="Calibri"/>
          <w:sz w:val="22"/>
          <w:szCs w:val="22"/>
          <w:lang w:eastAsia="en-US"/>
        </w:rPr>
        <w:t>Advice and/or support may be sought by all parties from an impartial person at any stage of the process. This may be obtained from a number of different sources.</w:t>
      </w:r>
    </w:p>
    <w:p w:rsidR="003814A9" w:rsidRPr="003814A9" w:rsidRDefault="003814A9" w:rsidP="003814A9">
      <w:pPr>
        <w:rPr>
          <w:rFonts w:ascii="Calibri" w:eastAsia="Calibri" w:hAnsi="Calibri" w:cs="Calibri"/>
          <w:sz w:val="22"/>
          <w:szCs w:val="22"/>
          <w:lang w:eastAsia="en-US"/>
        </w:rPr>
      </w:pPr>
    </w:p>
    <w:p w:rsidR="003814A9" w:rsidRPr="003814A9" w:rsidRDefault="003814A9" w:rsidP="003814A9">
      <w:pPr>
        <w:spacing w:after="120"/>
        <w:ind w:left="720" w:firstLine="720"/>
        <w:rPr>
          <w:rFonts w:ascii="Calibri" w:hAnsi="Calibri"/>
          <w:b/>
          <w:bCs/>
          <w:color w:val="005581"/>
          <w:sz w:val="20"/>
          <w:szCs w:val="20"/>
          <w:lang w:eastAsia="en-US"/>
        </w:rPr>
      </w:pPr>
      <w:r w:rsidRPr="003814A9">
        <w:rPr>
          <w:rFonts w:ascii="Calibri" w:hAnsi="Calibri"/>
          <w:b/>
          <w:bCs/>
          <w:color w:val="005581"/>
          <w:sz w:val="20"/>
          <w:szCs w:val="20"/>
          <w:lang w:eastAsia="en-US"/>
        </w:rPr>
        <w:t>For students this could be:</w:t>
      </w:r>
    </w:p>
    <w:p w:rsidR="003814A9" w:rsidRPr="003814A9" w:rsidRDefault="003814A9" w:rsidP="003814A9">
      <w:pPr>
        <w:numPr>
          <w:ilvl w:val="2"/>
          <w:numId w:val="22"/>
        </w:numPr>
        <w:spacing w:after="200" w:line="276" w:lineRule="auto"/>
        <w:rPr>
          <w:rFonts w:ascii="Calibri" w:eastAsia="Calibri" w:hAnsi="Calibri" w:cs="Calibri"/>
          <w:sz w:val="22"/>
          <w:szCs w:val="22"/>
          <w:lang w:eastAsia="en-US"/>
        </w:rPr>
      </w:pPr>
      <w:r w:rsidRPr="003814A9">
        <w:rPr>
          <w:rFonts w:ascii="Calibri" w:eastAsia="Calibri" w:hAnsi="Calibri" w:cs="Calibri"/>
          <w:sz w:val="22"/>
          <w:szCs w:val="22"/>
          <w:lang w:eastAsia="en-US"/>
        </w:rPr>
        <w:t>immediate teacher and/or staff member;</w:t>
      </w:r>
    </w:p>
    <w:p w:rsidR="003814A9" w:rsidRPr="003814A9" w:rsidRDefault="003814A9" w:rsidP="003814A9">
      <w:pPr>
        <w:numPr>
          <w:ilvl w:val="2"/>
          <w:numId w:val="22"/>
        </w:numPr>
        <w:spacing w:after="200" w:line="276" w:lineRule="auto"/>
        <w:rPr>
          <w:rFonts w:ascii="Calibri" w:eastAsia="Calibri" w:hAnsi="Calibri" w:cs="Calibri"/>
          <w:sz w:val="22"/>
          <w:szCs w:val="22"/>
          <w:lang w:eastAsia="en-US"/>
        </w:rPr>
      </w:pPr>
      <w:r w:rsidRPr="003814A9">
        <w:rPr>
          <w:rFonts w:ascii="Calibri" w:eastAsia="Calibri" w:hAnsi="Calibri" w:cs="Calibri"/>
          <w:sz w:val="22"/>
          <w:szCs w:val="22"/>
          <w:lang w:eastAsia="en-US"/>
        </w:rPr>
        <w:t xml:space="preserve">a CIT manager; </w:t>
      </w:r>
    </w:p>
    <w:p w:rsidR="003814A9" w:rsidRPr="003814A9" w:rsidRDefault="003814A9" w:rsidP="003814A9">
      <w:pPr>
        <w:numPr>
          <w:ilvl w:val="2"/>
          <w:numId w:val="22"/>
        </w:numPr>
        <w:spacing w:after="200" w:line="276" w:lineRule="auto"/>
        <w:rPr>
          <w:rFonts w:ascii="Calibri" w:eastAsia="Calibri" w:hAnsi="Calibri" w:cs="Calibri"/>
          <w:sz w:val="22"/>
          <w:szCs w:val="22"/>
          <w:lang w:eastAsia="en-US"/>
        </w:rPr>
      </w:pPr>
      <w:r w:rsidRPr="003814A9">
        <w:rPr>
          <w:rFonts w:ascii="Calibri" w:eastAsia="Calibri" w:hAnsi="Calibri" w:cs="Calibri"/>
          <w:sz w:val="22"/>
          <w:szCs w:val="22"/>
          <w:lang w:eastAsia="en-US"/>
        </w:rPr>
        <w:t>CIT Student Support including Counsellors</w:t>
      </w:r>
    </w:p>
    <w:p w:rsidR="003814A9" w:rsidRPr="003814A9" w:rsidRDefault="003814A9" w:rsidP="003814A9">
      <w:pPr>
        <w:numPr>
          <w:ilvl w:val="2"/>
          <w:numId w:val="22"/>
        </w:numPr>
        <w:spacing w:after="200" w:line="276" w:lineRule="auto"/>
        <w:rPr>
          <w:rFonts w:ascii="Calibri" w:eastAsia="Calibri" w:hAnsi="Calibri" w:cs="Calibri"/>
          <w:sz w:val="22"/>
          <w:szCs w:val="22"/>
          <w:lang w:eastAsia="en-US"/>
        </w:rPr>
      </w:pPr>
      <w:r w:rsidRPr="003814A9">
        <w:rPr>
          <w:rFonts w:ascii="Calibri" w:eastAsia="Calibri" w:hAnsi="Calibri" w:cs="Calibri"/>
          <w:sz w:val="22"/>
          <w:szCs w:val="22"/>
          <w:lang w:eastAsia="en-US"/>
        </w:rPr>
        <w:t>CITSA; and</w:t>
      </w:r>
    </w:p>
    <w:p w:rsidR="003814A9" w:rsidRPr="003814A9" w:rsidRDefault="003814A9" w:rsidP="003814A9">
      <w:pPr>
        <w:numPr>
          <w:ilvl w:val="2"/>
          <w:numId w:val="22"/>
        </w:numPr>
        <w:spacing w:after="200" w:line="276" w:lineRule="auto"/>
        <w:rPr>
          <w:rFonts w:ascii="Calibri" w:eastAsia="Calibri" w:hAnsi="Calibri" w:cs="Calibri"/>
          <w:sz w:val="22"/>
          <w:szCs w:val="22"/>
          <w:lang w:eastAsia="en-US"/>
        </w:rPr>
      </w:pPr>
      <w:proofErr w:type="gramStart"/>
      <w:r w:rsidRPr="003814A9">
        <w:rPr>
          <w:rFonts w:ascii="Calibri" w:eastAsia="Calibri" w:hAnsi="Calibri" w:cs="Calibri"/>
          <w:sz w:val="22"/>
          <w:szCs w:val="22"/>
          <w:lang w:eastAsia="en-US"/>
        </w:rPr>
        <w:t>friend</w:t>
      </w:r>
      <w:proofErr w:type="gramEnd"/>
      <w:r w:rsidRPr="003814A9">
        <w:rPr>
          <w:rFonts w:ascii="Calibri" w:eastAsia="Calibri" w:hAnsi="Calibri" w:cs="Calibri"/>
          <w:sz w:val="22"/>
          <w:szCs w:val="22"/>
          <w:lang w:eastAsia="en-US"/>
        </w:rPr>
        <w:t xml:space="preserve"> or family member.</w:t>
      </w:r>
    </w:p>
    <w:p w:rsidR="003814A9" w:rsidRPr="003814A9" w:rsidRDefault="003814A9" w:rsidP="003814A9">
      <w:pPr>
        <w:spacing w:before="240" w:after="120"/>
        <w:ind w:left="720" w:firstLine="720"/>
        <w:rPr>
          <w:rFonts w:ascii="Calibri" w:hAnsi="Calibri"/>
          <w:b/>
          <w:bCs/>
          <w:color w:val="005581"/>
          <w:sz w:val="20"/>
          <w:szCs w:val="20"/>
          <w:lang w:eastAsia="en-US"/>
        </w:rPr>
      </w:pPr>
      <w:r w:rsidRPr="003814A9">
        <w:rPr>
          <w:rFonts w:ascii="Calibri" w:hAnsi="Calibri"/>
          <w:b/>
          <w:bCs/>
          <w:color w:val="005581"/>
          <w:sz w:val="20"/>
          <w:szCs w:val="20"/>
          <w:lang w:eastAsia="en-US"/>
        </w:rPr>
        <w:t>For staff this could be:</w:t>
      </w:r>
    </w:p>
    <w:p w:rsidR="003814A9" w:rsidRPr="003814A9" w:rsidRDefault="003814A9" w:rsidP="003814A9">
      <w:pPr>
        <w:numPr>
          <w:ilvl w:val="2"/>
          <w:numId w:val="22"/>
        </w:numPr>
        <w:spacing w:after="200" w:line="276" w:lineRule="auto"/>
        <w:rPr>
          <w:rFonts w:ascii="Calibri" w:eastAsia="Calibri" w:hAnsi="Calibri" w:cs="Calibri"/>
          <w:sz w:val="22"/>
          <w:szCs w:val="22"/>
          <w:lang w:eastAsia="en-US"/>
        </w:rPr>
      </w:pPr>
      <w:r w:rsidRPr="003814A9">
        <w:rPr>
          <w:rFonts w:ascii="Calibri" w:eastAsia="Calibri" w:hAnsi="Calibri" w:cs="Calibri"/>
          <w:sz w:val="22"/>
          <w:szCs w:val="22"/>
          <w:lang w:eastAsia="en-US"/>
        </w:rPr>
        <w:t xml:space="preserve">a CIT supervisor or manager; </w:t>
      </w:r>
    </w:p>
    <w:p w:rsidR="003814A9" w:rsidRPr="003814A9" w:rsidRDefault="003814A9" w:rsidP="003814A9">
      <w:pPr>
        <w:numPr>
          <w:ilvl w:val="2"/>
          <w:numId w:val="22"/>
        </w:numPr>
        <w:spacing w:after="200" w:line="276" w:lineRule="auto"/>
        <w:rPr>
          <w:rFonts w:ascii="Calibri" w:eastAsia="Calibri" w:hAnsi="Calibri" w:cs="Calibri"/>
          <w:sz w:val="22"/>
          <w:szCs w:val="22"/>
          <w:lang w:eastAsia="en-US"/>
        </w:rPr>
      </w:pPr>
      <w:r w:rsidRPr="003814A9">
        <w:rPr>
          <w:rFonts w:ascii="Calibri" w:eastAsia="Calibri" w:hAnsi="Calibri" w:cs="Calibri"/>
          <w:sz w:val="22"/>
          <w:szCs w:val="22"/>
          <w:lang w:eastAsia="en-US"/>
        </w:rPr>
        <w:t>a RED contact officer;</w:t>
      </w:r>
    </w:p>
    <w:p w:rsidR="009D677C" w:rsidRPr="00EA0588" w:rsidRDefault="00772E90" w:rsidP="00EA0588">
      <w:pPr>
        <w:numPr>
          <w:ilvl w:val="2"/>
          <w:numId w:val="22"/>
        </w:numPr>
        <w:spacing w:after="200" w:line="276" w:lineRule="auto"/>
        <w:rPr>
          <w:rFonts w:ascii="Calibri" w:eastAsia="Calibri" w:hAnsi="Calibri" w:cs="Calibri"/>
          <w:sz w:val="22"/>
          <w:szCs w:val="22"/>
          <w:lang w:eastAsia="en-US"/>
        </w:rPr>
      </w:pPr>
      <w:r>
        <w:rPr>
          <w:rFonts w:ascii="Calibri" w:eastAsia="Calibri" w:hAnsi="Calibri" w:cs="Calibri"/>
          <w:sz w:val="22"/>
          <w:szCs w:val="22"/>
          <w:lang w:eastAsia="en-US"/>
        </w:rPr>
        <w:t>Senior Director, Human Resources and Organisational Development</w:t>
      </w:r>
      <w:r w:rsidR="003814A9" w:rsidRPr="003814A9">
        <w:rPr>
          <w:rFonts w:ascii="Calibri" w:eastAsia="Calibri" w:hAnsi="Calibri" w:cs="Calibri"/>
          <w:sz w:val="22"/>
          <w:szCs w:val="22"/>
          <w:lang w:eastAsia="en-US"/>
        </w:rPr>
        <w:t>;</w:t>
      </w:r>
    </w:p>
    <w:p w:rsidR="003814A9" w:rsidRPr="003814A9" w:rsidRDefault="003814A9" w:rsidP="003814A9">
      <w:pPr>
        <w:numPr>
          <w:ilvl w:val="2"/>
          <w:numId w:val="22"/>
        </w:numPr>
        <w:spacing w:after="200" w:line="276" w:lineRule="auto"/>
        <w:rPr>
          <w:rFonts w:ascii="Calibri" w:eastAsia="Calibri" w:hAnsi="Calibri" w:cs="Calibri"/>
          <w:sz w:val="22"/>
          <w:szCs w:val="22"/>
          <w:lang w:eastAsia="en-US"/>
        </w:rPr>
      </w:pPr>
      <w:r w:rsidRPr="003814A9">
        <w:rPr>
          <w:rFonts w:ascii="Calibri" w:eastAsia="Calibri" w:hAnsi="Calibri" w:cs="Calibri"/>
          <w:sz w:val="22"/>
          <w:szCs w:val="22"/>
          <w:lang w:eastAsia="en-US"/>
        </w:rPr>
        <w:t>CIT Human Resources;</w:t>
      </w:r>
    </w:p>
    <w:p w:rsidR="003814A9" w:rsidRPr="003814A9" w:rsidRDefault="003814A9" w:rsidP="003814A9">
      <w:pPr>
        <w:numPr>
          <w:ilvl w:val="2"/>
          <w:numId w:val="22"/>
        </w:numPr>
        <w:spacing w:after="200" w:line="276" w:lineRule="auto"/>
        <w:rPr>
          <w:rFonts w:ascii="Calibri" w:eastAsia="Calibri" w:hAnsi="Calibri" w:cs="Calibri"/>
          <w:sz w:val="22"/>
          <w:szCs w:val="22"/>
          <w:lang w:eastAsia="en-US"/>
        </w:rPr>
      </w:pPr>
      <w:r w:rsidRPr="003814A9">
        <w:rPr>
          <w:rFonts w:ascii="Calibri" w:eastAsia="Calibri" w:hAnsi="Calibri" w:cs="Calibri"/>
          <w:sz w:val="22"/>
          <w:szCs w:val="22"/>
          <w:lang w:eastAsia="en-US"/>
        </w:rPr>
        <w:t>Employment Assistance Program; and</w:t>
      </w:r>
    </w:p>
    <w:p w:rsidR="003814A9" w:rsidRPr="003814A9" w:rsidRDefault="003814A9" w:rsidP="003814A9">
      <w:pPr>
        <w:numPr>
          <w:ilvl w:val="2"/>
          <w:numId w:val="22"/>
        </w:numPr>
        <w:spacing w:after="200" w:line="276" w:lineRule="auto"/>
        <w:rPr>
          <w:rFonts w:ascii="Calibri" w:eastAsia="Calibri" w:hAnsi="Calibri" w:cs="Calibri"/>
          <w:sz w:val="22"/>
          <w:szCs w:val="22"/>
          <w:lang w:eastAsia="en-US"/>
        </w:rPr>
      </w:pPr>
      <w:proofErr w:type="gramStart"/>
      <w:r w:rsidRPr="003814A9">
        <w:rPr>
          <w:rFonts w:ascii="Calibri" w:eastAsia="Calibri" w:hAnsi="Calibri" w:cs="Calibri"/>
          <w:sz w:val="22"/>
          <w:szCs w:val="22"/>
          <w:lang w:eastAsia="en-US"/>
        </w:rPr>
        <w:t>a</w:t>
      </w:r>
      <w:proofErr w:type="gramEnd"/>
      <w:r w:rsidRPr="003814A9">
        <w:rPr>
          <w:rFonts w:ascii="Calibri" w:eastAsia="Calibri" w:hAnsi="Calibri" w:cs="Calibri"/>
          <w:sz w:val="22"/>
          <w:szCs w:val="22"/>
          <w:lang w:eastAsia="en-US"/>
        </w:rPr>
        <w:t xml:space="preserve"> union representative.</w:t>
      </w:r>
    </w:p>
    <w:p w:rsidR="00A55E0F" w:rsidRDefault="003814A9" w:rsidP="003814A9">
      <w:pPr>
        <w:numPr>
          <w:ilvl w:val="0"/>
          <w:numId w:val="24"/>
        </w:numPr>
        <w:spacing w:after="200" w:line="276" w:lineRule="auto"/>
        <w:contextualSpacing/>
        <w:rPr>
          <w:rFonts w:ascii="Calibri" w:eastAsia="Calibri" w:hAnsi="Calibri" w:cs="Calibri"/>
          <w:sz w:val="22"/>
          <w:szCs w:val="22"/>
          <w:lang w:eastAsia="en-US"/>
        </w:rPr>
      </w:pPr>
      <w:r w:rsidRPr="003814A9">
        <w:rPr>
          <w:rFonts w:ascii="Calibri" w:eastAsia="Calibri" w:hAnsi="Calibri" w:cs="Calibri"/>
          <w:sz w:val="22"/>
          <w:szCs w:val="22"/>
          <w:lang w:eastAsia="en-US"/>
        </w:rPr>
        <w:t xml:space="preserve">All complaints raised </w:t>
      </w:r>
      <w:r w:rsidR="00021790">
        <w:rPr>
          <w:rFonts w:ascii="Calibri" w:eastAsia="Calibri" w:hAnsi="Calibri" w:cs="Calibri"/>
          <w:sz w:val="22"/>
          <w:szCs w:val="22"/>
          <w:lang w:eastAsia="en-US"/>
        </w:rPr>
        <w:t>at the office of the Executive Director</w:t>
      </w:r>
      <w:r w:rsidR="00237D59">
        <w:rPr>
          <w:rFonts w:ascii="Calibri" w:eastAsia="Calibri" w:hAnsi="Calibri" w:cs="Calibri"/>
          <w:sz w:val="22"/>
          <w:szCs w:val="22"/>
          <w:lang w:eastAsia="en-US"/>
        </w:rPr>
        <w:t xml:space="preserve">, </w:t>
      </w:r>
      <w:r w:rsidR="00772E90">
        <w:rPr>
          <w:rFonts w:ascii="Calibri" w:eastAsia="Calibri" w:hAnsi="Calibri" w:cs="Calibri"/>
          <w:sz w:val="22"/>
          <w:szCs w:val="22"/>
          <w:lang w:eastAsia="en-US"/>
        </w:rPr>
        <w:t>Corporate Services</w:t>
      </w:r>
      <w:r w:rsidR="00021790">
        <w:rPr>
          <w:rFonts w:ascii="Calibri" w:eastAsia="Calibri" w:hAnsi="Calibri" w:cs="Calibri"/>
          <w:sz w:val="22"/>
          <w:szCs w:val="22"/>
          <w:lang w:eastAsia="en-US"/>
        </w:rPr>
        <w:t xml:space="preserve"> </w:t>
      </w:r>
      <w:r w:rsidRPr="003814A9">
        <w:rPr>
          <w:rFonts w:ascii="Calibri" w:eastAsia="Calibri" w:hAnsi="Calibri" w:cs="Calibri"/>
          <w:sz w:val="22"/>
          <w:szCs w:val="22"/>
          <w:lang w:eastAsia="en-US"/>
        </w:rPr>
        <w:t xml:space="preserve">should use the </w:t>
      </w:r>
      <w:r w:rsidR="00133BF4">
        <w:rPr>
          <w:rFonts w:ascii="Calibri" w:eastAsia="Calibri" w:hAnsi="Calibri" w:cs="Calibri"/>
          <w:sz w:val="22"/>
          <w:szCs w:val="22"/>
          <w:lang w:eastAsia="en-US"/>
        </w:rPr>
        <w:t>on-line complaint f</w:t>
      </w:r>
      <w:r w:rsidRPr="003814A9">
        <w:rPr>
          <w:rFonts w:ascii="Calibri" w:eastAsia="Calibri" w:hAnsi="Calibri" w:cs="Calibri"/>
          <w:sz w:val="22"/>
          <w:szCs w:val="22"/>
          <w:lang w:eastAsia="en-US"/>
        </w:rPr>
        <w:t>orm</w:t>
      </w:r>
      <w:r w:rsidR="00EA0588">
        <w:rPr>
          <w:rFonts w:ascii="Calibri" w:eastAsia="Calibri" w:hAnsi="Calibri" w:cs="Calibri"/>
          <w:sz w:val="22"/>
          <w:szCs w:val="22"/>
          <w:lang w:eastAsia="en-US"/>
        </w:rPr>
        <w:t>,</w:t>
      </w:r>
      <w:r w:rsidR="00021790">
        <w:rPr>
          <w:rFonts w:ascii="Calibri" w:eastAsia="Calibri" w:hAnsi="Calibri" w:cs="Calibri"/>
          <w:sz w:val="22"/>
          <w:szCs w:val="22"/>
          <w:lang w:eastAsia="en-US"/>
        </w:rPr>
        <w:t xml:space="preserve"> if</w:t>
      </w:r>
      <w:r w:rsidR="00133BF4">
        <w:rPr>
          <w:rFonts w:ascii="Calibri" w:eastAsia="Calibri" w:hAnsi="Calibri" w:cs="Calibri"/>
          <w:sz w:val="22"/>
          <w:szCs w:val="22"/>
          <w:lang w:eastAsia="en-US"/>
        </w:rPr>
        <w:t xml:space="preserve"> possible. </w:t>
      </w:r>
    </w:p>
    <w:p w:rsidR="003814A9" w:rsidRPr="003814A9" w:rsidRDefault="003814A9" w:rsidP="003814A9">
      <w:pPr>
        <w:numPr>
          <w:ilvl w:val="0"/>
          <w:numId w:val="24"/>
        </w:numPr>
        <w:spacing w:after="200" w:line="276" w:lineRule="auto"/>
        <w:contextualSpacing/>
        <w:rPr>
          <w:rFonts w:ascii="Calibri" w:eastAsia="Calibri" w:hAnsi="Calibri" w:cs="Calibri"/>
          <w:sz w:val="22"/>
          <w:szCs w:val="22"/>
          <w:lang w:eastAsia="en-US"/>
        </w:rPr>
      </w:pPr>
      <w:r w:rsidRPr="003814A9">
        <w:rPr>
          <w:rFonts w:ascii="Calibri" w:eastAsia="Calibri" w:hAnsi="Calibri" w:cs="Calibri"/>
          <w:sz w:val="22"/>
          <w:szCs w:val="22"/>
          <w:lang w:eastAsia="en-US"/>
        </w:rPr>
        <w:t xml:space="preserve">CIT staff </w:t>
      </w:r>
      <w:r w:rsidR="004D6633">
        <w:rPr>
          <w:rFonts w:ascii="Calibri" w:eastAsia="Calibri" w:hAnsi="Calibri" w:cs="Calibri"/>
          <w:sz w:val="22"/>
          <w:szCs w:val="22"/>
          <w:lang w:eastAsia="en-US"/>
        </w:rPr>
        <w:t>must provide assistance to</w:t>
      </w:r>
      <w:r w:rsidRPr="003814A9">
        <w:rPr>
          <w:rFonts w:ascii="Calibri" w:eastAsia="Calibri" w:hAnsi="Calibri" w:cs="Calibri"/>
          <w:sz w:val="22"/>
          <w:szCs w:val="22"/>
          <w:lang w:eastAsia="en-US"/>
        </w:rPr>
        <w:t xml:space="preserve"> the c</w:t>
      </w:r>
      <w:r w:rsidR="00A55E0F">
        <w:rPr>
          <w:rFonts w:ascii="Calibri" w:eastAsia="Calibri" w:hAnsi="Calibri" w:cs="Calibri"/>
          <w:sz w:val="22"/>
          <w:szCs w:val="22"/>
          <w:lang w:eastAsia="en-US"/>
        </w:rPr>
        <w:t>omplainant to complete the form, if required</w:t>
      </w:r>
      <w:r w:rsidR="00F949D0">
        <w:rPr>
          <w:rFonts w:ascii="Calibri" w:eastAsia="Calibri" w:hAnsi="Calibri" w:cs="Calibri"/>
          <w:sz w:val="22"/>
          <w:szCs w:val="22"/>
          <w:lang w:eastAsia="en-US"/>
        </w:rPr>
        <w:t>.</w:t>
      </w:r>
    </w:p>
    <w:p w:rsidR="00AA6D07" w:rsidRDefault="005F6703" w:rsidP="00A55E0F">
      <w:pPr>
        <w:numPr>
          <w:ilvl w:val="0"/>
          <w:numId w:val="24"/>
        </w:numPr>
        <w:spacing w:before="120" w:after="200" w:line="276" w:lineRule="auto"/>
        <w:contextualSpacing/>
        <w:rPr>
          <w:rFonts w:ascii="Calibri" w:eastAsia="Calibri" w:hAnsi="Calibri" w:cs="Calibri"/>
          <w:sz w:val="22"/>
          <w:szCs w:val="22"/>
          <w:lang w:eastAsia="en-US"/>
        </w:rPr>
      </w:pPr>
      <w:r>
        <w:rPr>
          <w:rFonts w:ascii="Calibri" w:eastAsia="Calibri" w:hAnsi="Calibri" w:cs="Calibri"/>
          <w:sz w:val="22"/>
          <w:szCs w:val="22"/>
          <w:lang w:eastAsia="en-US"/>
        </w:rPr>
        <w:t xml:space="preserve">Complaints </w:t>
      </w:r>
      <w:r w:rsidR="00237D59">
        <w:rPr>
          <w:rFonts w:ascii="Calibri" w:eastAsia="Calibri" w:hAnsi="Calibri" w:cs="Calibri"/>
          <w:sz w:val="22"/>
          <w:szCs w:val="22"/>
          <w:lang w:eastAsia="en-US"/>
        </w:rPr>
        <w:t xml:space="preserve">assessed by the </w:t>
      </w:r>
      <w:r w:rsidR="00772E90">
        <w:rPr>
          <w:rFonts w:ascii="Calibri" w:eastAsia="Calibri" w:hAnsi="Calibri" w:cs="Calibri"/>
          <w:sz w:val="22"/>
          <w:szCs w:val="22"/>
          <w:lang w:eastAsia="en-US"/>
        </w:rPr>
        <w:t>Executive Director</w:t>
      </w:r>
      <w:r w:rsidR="00133BF4">
        <w:rPr>
          <w:rFonts w:ascii="Calibri" w:eastAsia="Calibri" w:hAnsi="Calibri" w:cs="Calibri"/>
          <w:sz w:val="22"/>
          <w:szCs w:val="22"/>
          <w:lang w:eastAsia="en-US"/>
        </w:rPr>
        <w:t xml:space="preserve"> as potential misconduct by a staff member will be referred to the CIT Safety and Employee </w:t>
      </w:r>
      <w:r w:rsidR="002C0A6E">
        <w:rPr>
          <w:rFonts w:ascii="Calibri" w:eastAsia="Calibri" w:hAnsi="Calibri" w:cs="Calibri"/>
          <w:sz w:val="22"/>
          <w:szCs w:val="22"/>
          <w:lang w:eastAsia="en-US"/>
        </w:rPr>
        <w:t>R</w:t>
      </w:r>
      <w:r w:rsidR="00133BF4">
        <w:rPr>
          <w:rFonts w:ascii="Calibri" w:eastAsia="Calibri" w:hAnsi="Calibri" w:cs="Calibri"/>
          <w:sz w:val="22"/>
          <w:szCs w:val="22"/>
          <w:lang w:eastAsia="en-US"/>
        </w:rPr>
        <w:t xml:space="preserve">elations team for a preliminary assessment under the </w:t>
      </w:r>
      <w:r w:rsidR="00021790">
        <w:rPr>
          <w:rFonts w:ascii="Calibri" w:eastAsia="Calibri" w:hAnsi="Calibri" w:cs="Calibri"/>
          <w:sz w:val="22"/>
          <w:szCs w:val="22"/>
          <w:lang w:eastAsia="en-US"/>
        </w:rPr>
        <w:t>t</w:t>
      </w:r>
      <w:r w:rsidR="00133BF4">
        <w:rPr>
          <w:rFonts w:ascii="Calibri" w:eastAsia="Calibri" w:hAnsi="Calibri" w:cs="Calibri"/>
          <w:sz w:val="22"/>
          <w:szCs w:val="22"/>
          <w:lang w:eastAsia="en-US"/>
        </w:rPr>
        <w:t>erms of the enterprise agreem</w:t>
      </w:r>
      <w:r w:rsidR="00021790">
        <w:rPr>
          <w:rFonts w:ascii="Calibri" w:eastAsia="Calibri" w:hAnsi="Calibri" w:cs="Calibri"/>
          <w:sz w:val="22"/>
          <w:szCs w:val="22"/>
          <w:lang w:eastAsia="en-US"/>
        </w:rPr>
        <w:t>ent</w:t>
      </w:r>
      <w:r w:rsidR="00133BF4">
        <w:rPr>
          <w:rFonts w:ascii="Calibri" w:eastAsia="Calibri" w:hAnsi="Calibri" w:cs="Calibri"/>
          <w:sz w:val="22"/>
          <w:szCs w:val="22"/>
          <w:lang w:eastAsia="en-US"/>
        </w:rPr>
        <w:t xml:space="preserve">. </w:t>
      </w:r>
    </w:p>
    <w:p w:rsidR="005F6703" w:rsidRPr="00A55E0F" w:rsidRDefault="003814A9" w:rsidP="00A55E0F">
      <w:pPr>
        <w:numPr>
          <w:ilvl w:val="0"/>
          <w:numId w:val="24"/>
        </w:numPr>
        <w:spacing w:before="120" w:after="200" w:line="276" w:lineRule="auto"/>
        <w:contextualSpacing/>
        <w:rPr>
          <w:rFonts w:ascii="Calibri" w:eastAsia="Calibri" w:hAnsi="Calibri" w:cs="Calibri"/>
          <w:sz w:val="22"/>
          <w:szCs w:val="22"/>
          <w:lang w:eastAsia="en-US"/>
        </w:rPr>
      </w:pPr>
      <w:r w:rsidRPr="00A55E0F">
        <w:rPr>
          <w:rFonts w:ascii="Calibri" w:eastAsia="Calibri" w:hAnsi="Calibri"/>
          <w:sz w:val="22"/>
          <w:szCs w:val="22"/>
          <w:lang w:eastAsia="en-US"/>
        </w:rPr>
        <w:t xml:space="preserve">If the complaint involves </w:t>
      </w:r>
      <w:r w:rsidR="00AA6D07">
        <w:rPr>
          <w:rFonts w:ascii="Calibri" w:eastAsia="Calibri" w:hAnsi="Calibri"/>
          <w:sz w:val="22"/>
          <w:szCs w:val="22"/>
          <w:lang w:eastAsia="en-US"/>
        </w:rPr>
        <w:t xml:space="preserve">criminal behaviour such as </w:t>
      </w:r>
      <w:r w:rsidRPr="00A55E0F">
        <w:rPr>
          <w:rFonts w:ascii="Calibri" w:eastAsia="Calibri" w:hAnsi="Calibri"/>
          <w:sz w:val="22"/>
          <w:szCs w:val="22"/>
          <w:lang w:eastAsia="en-US"/>
        </w:rPr>
        <w:t>theft,</w:t>
      </w:r>
      <w:r w:rsidR="00EA0588" w:rsidRPr="00A55E0F">
        <w:rPr>
          <w:rFonts w:ascii="Calibri" w:eastAsia="Calibri" w:hAnsi="Calibri"/>
          <w:sz w:val="22"/>
          <w:szCs w:val="22"/>
          <w:lang w:eastAsia="en-US"/>
        </w:rPr>
        <w:t xml:space="preserve"> </w:t>
      </w:r>
      <w:r w:rsidRPr="00A55E0F">
        <w:rPr>
          <w:rFonts w:ascii="Calibri" w:eastAsia="Calibri" w:hAnsi="Calibri"/>
          <w:sz w:val="22"/>
          <w:szCs w:val="22"/>
          <w:lang w:eastAsia="en-US"/>
        </w:rPr>
        <w:t xml:space="preserve">corruption </w:t>
      </w:r>
      <w:r w:rsidR="00AA6D07">
        <w:rPr>
          <w:rFonts w:ascii="Calibri" w:eastAsia="Calibri" w:hAnsi="Calibri"/>
          <w:sz w:val="22"/>
          <w:szCs w:val="22"/>
          <w:lang w:eastAsia="en-US"/>
        </w:rPr>
        <w:t>or</w:t>
      </w:r>
      <w:r w:rsidRPr="00A55E0F">
        <w:rPr>
          <w:rFonts w:ascii="Calibri" w:eastAsia="Calibri" w:hAnsi="Calibri"/>
          <w:sz w:val="22"/>
          <w:szCs w:val="22"/>
          <w:lang w:eastAsia="en-US"/>
        </w:rPr>
        <w:t xml:space="preserve"> assault CIT will refer th</w:t>
      </w:r>
      <w:r w:rsidR="002C0A6E" w:rsidRPr="00A55E0F">
        <w:rPr>
          <w:rFonts w:ascii="Calibri" w:eastAsia="Calibri" w:hAnsi="Calibri"/>
          <w:sz w:val="22"/>
          <w:szCs w:val="22"/>
          <w:lang w:eastAsia="en-US"/>
        </w:rPr>
        <w:t>e matter</w:t>
      </w:r>
      <w:r w:rsidRPr="00A55E0F">
        <w:rPr>
          <w:rFonts w:ascii="Calibri" w:eastAsia="Calibri" w:hAnsi="Calibri"/>
          <w:sz w:val="22"/>
          <w:szCs w:val="22"/>
          <w:lang w:eastAsia="en-US"/>
        </w:rPr>
        <w:t xml:space="preserve"> to </w:t>
      </w:r>
      <w:r w:rsidR="00133BF4" w:rsidRPr="00A55E0F">
        <w:rPr>
          <w:rFonts w:ascii="Calibri" w:eastAsia="Calibri" w:hAnsi="Calibri"/>
          <w:sz w:val="22"/>
          <w:szCs w:val="22"/>
          <w:lang w:eastAsia="en-US"/>
        </w:rPr>
        <w:t xml:space="preserve">ACT </w:t>
      </w:r>
      <w:r w:rsidR="00021790" w:rsidRPr="00A55E0F">
        <w:rPr>
          <w:rFonts w:ascii="Calibri" w:eastAsia="Calibri" w:hAnsi="Calibri"/>
          <w:sz w:val="22"/>
          <w:szCs w:val="22"/>
          <w:lang w:eastAsia="en-US"/>
        </w:rPr>
        <w:t>Policing</w:t>
      </w:r>
      <w:r w:rsidRPr="00A55E0F">
        <w:rPr>
          <w:rFonts w:ascii="Calibri" w:eastAsia="Calibri" w:hAnsi="Calibri"/>
          <w:sz w:val="22"/>
          <w:szCs w:val="22"/>
          <w:lang w:eastAsia="en-US"/>
        </w:rPr>
        <w:t xml:space="preserve">.  </w:t>
      </w:r>
    </w:p>
    <w:p w:rsidR="00D545C5" w:rsidRDefault="00D545C5" w:rsidP="003814A9">
      <w:pPr>
        <w:numPr>
          <w:ilvl w:val="0"/>
          <w:numId w:val="24"/>
        </w:numPr>
        <w:spacing w:after="200" w:line="276" w:lineRule="auto"/>
        <w:contextualSpacing/>
        <w:rPr>
          <w:rFonts w:ascii="Calibri" w:eastAsia="Calibri" w:hAnsi="Calibri"/>
          <w:sz w:val="22"/>
          <w:szCs w:val="22"/>
          <w:lang w:eastAsia="en-US"/>
        </w:rPr>
      </w:pPr>
      <w:r w:rsidRPr="003814A9">
        <w:rPr>
          <w:rFonts w:ascii="Calibri" w:eastAsia="Calibri" w:hAnsi="Calibri" w:cs="Calibri"/>
          <w:sz w:val="22"/>
          <w:szCs w:val="22"/>
          <w:lang w:eastAsia="en-US"/>
        </w:rPr>
        <w:t xml:space="preserve">The </w:t>
      </w:r>
      <w:r w:rsidR="00772E90">
        <w:rPr>
          <w:rFonts w:ascii="Calibri" w:eastAsia="Calibri" w:hAnsi="Calibri"/>
          <w:sz w:val="22"/>
          <w:szCs w:val="22"/>
          <w:lang w:eastAsia="en-US"/>
        </w:rPr>
        <w:t>Executive Director</w:t>
      </w:r>
      <w:r>
        <w:rPr>
          <w:rFonts w:ascii="Calibri" w:eastAsia="Calibri" w:hAnsi="Calibri"/>
          <w:sz w:val="22"/>
          <w:szCs w:val="22"/>
          <w:lang w:eastAsia="en-US"/>
        </w:rPr>
        <w:t xml:space="preserve"> </w:t>
      </w:r>
      <w:r>
        <w:rPr>
          <w:rFonts w:ascii="Calibri" w:eastAsia="Calibri" w:hAnsi="Calibri" w:cs="Calibri"/>
          <w:sz w:val="22"/>
          <w:szCs w:val="22"/>
          <w:lang w:eastAsia="en-US"/>
        </w:rPr>
        <w:t>will</w:t>
      </w:r>
      <w:r w:rsidRPr="003814A9">
        <w:rPr>
          <w:rFonts w:ascii="Calibri" w:eastAsia="Calibri" w:hAnsi="Calibri" w:cs="Calibri"/>
          <w:sz w:val="22"/>
          <w:szCs w:val="22"/>
          <w:lang w:eastAsia="en-US"/>
        </w:rPr>
        <w:t xml:space="preserve"> acknowledge the complaint in writing within five working days of receipt, identifying the complaint manager</w:t>
      </w:r>
      <w:r>
        <w:rPr>
          <w:rFonts w:ascii="Calibri" w:eastAsia="Calibri" w:hAnsi="Calibri" w:cs="Calibri"/>
          <w:sz w:val="22"/>
          <w:szCs w:val="22"/>
          <w:lang w:eastAsia="en-US"/>
        </w:rPr>
        <w:t>.</w:t>
      </w:r>
      <w:r w:rsidRPr="003814A9">
        <w:rPr>
          <w:rFonts w:ascii="Calibri" w:eastAsia="Calibri" w:hAnsi="Calibri"/>
          <w:sz w:val="22"/>
          <w:szCs w:val="22"/>
          <w:lang w:eastAsia="en-US"/>
        </w:rPr>
        <w:t xml:space="preserve"> </w:t>
      </w:r>
    </w:p>
    <w:p w:rsidR="003814A9" w:rsidRPr="00AA6D07" w:rsidRDefault="003814A9" w:rsidP="00D545C5">
      <w:pPr>
        <w:numPr>
          <w:ilvl w:val="0"/>
          <w:numId w:val="24"/>
        </w:numPr>
        <w:spacing w:after="200" w:line="276" w:lineRule="auto"/>
        <w:contextualSpacing/>
        <w:rPr>
          <w:rFonts w:ascii="Calibri" w:eastAsia="Calibri" w:hAnsi="Calibri"/>
          <w:sz w:val="22"/>
          <w:szCs w:val="22"/>
          <w:lang w:eastAsia="en-US"/>
        </w:rPr>
      </w:pPr>
      <w:r w:rsidRPr="003814A9">
        <w:rPr>
          <w:rFonts w:ascii="Calibri" w:eastAsia="Calibri" w:hAnsi="Calibri"/>
          <w:sz w:val="22"/>
          <w:szCs w:val="22"/>
          <w:lang w:eastAsia="en-US"/>
        </w:rPr>
        <w:lastRenderedPageBreak/>
        <w:t>The complaint is to be logged</w:t>
      </w:r>
      <w:r w:rsidR="00D545C5">
        <w:rPr>
          <w:rFonts w:ascii="Calibri" w:eastAsia="Calibri" w:hAnsi="Calibri"/>
          <w:sz w:val="22"/>
          <w:szCs w:val="22"/>
          <w:lang w:eastAsia="en-US"/>
        </w:rPr>
        <w:t xml:space="preserve"> by the complaint manager</w:t>
      </w:r>
      <w:r w:rsidRPr="003814A9">
        <w:rPr>
          <w:rFonts w:ascii="Calibri" w:eastAsia="Calibri" w:hAnsi="Calibri"/>
          <w:sz w:val="22"/>
          <w:szCs w:val="22"/>
          <w:lang w:eastAsia="en-US"/>
        </w:rPr>
        <w:t xml:space="preserve"> on the CIT Complaints Handling System </w:t>
      </w:r>
      <w:r w:rsidR="00EA0588">
        <w:rPr>
          <w:rFonts w:ascii="Calibri" w:eastAsia="Calibri" w:hAnsi="Calibri"/>
          <w:sz w:val="22"/>
          <w:szCs w:val="22"/>
          <w:lang w:eastAsia="en-US"/>
        </w:rPr>
        <w:t>and</w:t>
      </w:r>
      <w:r w:rsidRPr="003814A9">
        <w:rPr>
          <w:rFonts w:ascii="Calibri" w:eastAsia="Calibri" w:hAnsi="Calibri"/>
          <w:sz w:val="22"/>
          <w:szCs w:val="22"/>
          <w:lang w:eastAsia="en-US"/>
        </w:rPr>
        <w:t xml:space="preserve"> a </w:t>
      </w:r>
      <w:r w:rsidR="00133BF4">
        <w:rPr>
          <w:rFonts w:ascii="Calibri" w:eastAsia="Calibri" w:hAnsi="Calibri"/>
          <w:sz w:val="22"/>
          <w:szCs w:val="22"/>
          <w:lang w:eastAsia="en-US"/>
        </w:rPr>
        <w:t xml:space="preserve">TRIM </w:t>
      </w:r>
      <w:r w:rsidRPr="003814A9">
        <w:rPr>
          <w:rFonts w:ascii="Calibri" w:eastAsia="Calibri" w:hAnsi="Calibri"/>
          <w:sz w:val="22"/>
          <w:szCs w:val="22"/>
          <w:lang w:eastAsia="en-US"/>
        </w:rPr>
        <w:t>file created</w:t>
      </w:r>
      <w:r w:rsidR="00D545C5">
        <w:rPr>
          <w:rFonts w:ascii="Calibri" w:eastAsia="Calibri" w:hAnsi="Calibri"/>
          <w:sz w:val="22"/>
          <w:szCs w:val="22"/>
          <w:lang w:eastAsia="en-US"/>
        </w:rPr>
        <w:t>.</w:t>
      </w:r>
      <w:r w:rsidR="002C0A6E">
        <w:rPr>
          <w:rFonts w:ascii="Calibri" w:eastAsia="Calibri" w:hAnsi="Calibri"/>
          <w:sz w:val="22"/>
          <w:szCs w:val="22"/>
          <w:lang w:eastAsia="en-US"/>
        </w:rPr>
        <w:t xml:space="preserve"> </w:t>
      </w:r>
      <w:r w:rsidRPr="003814A9">
        <w:rPr>
          <w:rFonts w:ascii="Calibri" w:eastAsia="Calibri" w:hAnsi="Calibri"/>
          <w:sz w:val="22"/>
          <w:szCs w:val="22"/>
          <w:lang w:eastAsia="en-US"/>
        </w:rPr>
        <w:t xml:space="preserve">Anonymous complaints are also to be logged. </w:t>
      </w:r>
      <w:r w:rsidRPr="00D545C5">
        <w:rPr>
          <w:rFonts w:ascii="Calibri" w:eastAsia="Calibri" w:hAnsi="Calibri" w:cs="Calibri"/>
          <w:sz w:val="22"/>
          <w:szCs w:val="22"/>
          <w:lang w:eastAsia="en-US"/>
        </w:rPr>
        <w:t xml:space="preserve"> </w:t>
      </w:r>
    </w:p>
    <w:p w:rsidR="00AA6D07" w:rsidRPr="00D545C5" w:rsidRDefault="00AA6D07" w:rsidP="00D545C5">
      <w:pPr>
        <w:numPr>
          <w:ilvl w:val="0"/>
          <w:numId w:val="24"/>
        </w:numPr>
        <w:spacing w:after="200" w:line="276" w:lineRule="auto"/>
        <w:contextualSpacing/>
        <w:rPr>
          <w:rFonts w:ascii="Calibri" w:eastAsia="Calibri" w:hAnsi="Calibri"/>
          <w:sz w:val="22"/>
          <w:szCs w:val="22"/>
          <w:lang w:eastAsia="en-US"/>
        </w:rPr>
      </w:pPr>
      <w:r w:rsidRPr="003306A9">
        <w:rPr>
          <w:rFonts w:ascii="Calibri" w:eastAsia="Calibri" w:hAnsi="Calibri" w:cs="Calibri"/>
          <w:sz w:val="22"/>
          <w:szCs w:val="22"/>
          <w:lang w:eastAsia="en-US"/>
        </w:rPr>
        <w:t>All records pertaining to the complaint are to be held electronically via TRIM file. Written records of meetings held, including interviewees and who was present together with resolutions and actions are to be held for all complaints, including emails, and file notes of any phone calls.</w:t>
      </w:r>
    </w:p>
    <w:p w:rsidR="003814A9" w:rsidRDefault="003814A9" w:rsidP="003814A9">
      <w:pPr>
        <w:numPr>
          <w:ilvl w:val="0"/>
          <w:numId w:val="24"/>
        </w:numPr>
        <w:spacing w:after="200" w:line="276" w:lineRule="auto"/>
        <w:contextualSpacing/>
        <w:rPr>
          <w:rFonts w:ascii="Calibri" w:eastAsia="Calibri" w:hAnsi="Calibri" w:cs="Calibri"/>
          <w:sz w:val="22"/>
          <w:szCs w:val="22"/>
          <w:lang w:eastAsia="en-US"/>
        </w:rPr>
      </w:pPr>
      <w:r w:rsidRPr="003814A9">
        <w:rPr>
          <w:rFonts w:ascii="Calibri" w:eastAsia="Calibri" w:hAnsi="Calibri" w:cs="Calibri"/>
          <w:sz w:val="22"/>
          <w:szCs w:val="22"/>
          <w:lang w:eastAsia="en-US"/>
        </w:rPr>
        <w:t>The complaint manager is to</w:t>
      </w:r>
      <w:r w:rsidR="00BD4F79">
        <w:rPr>
          <w:rFonts w:ascii="Calibri" w:eastAsia="Calibri" w:hAnsi="Calibri" w:cs="Calibri"/>
          <w:sz w:val="22"/>
          <w:szCs w:val="22"/>
          <w:lang w:eastAsia="en-US"/>
        </w:rPr>
        <w:t xml:space="preserve"> </w:t>
      </w:r>
      <w:r w:rsidR="00EA0588">
        <w:rPr>
          <w:rFonts w:ascii="Calibri" w:eastAsia="Calibri" w:hAnsi="Calibri" w:cs="Calibri"/>
          <w:sz w:val="22"/>
          <w:szCs w:val="22"/>
          <w:lang w:eastAsia="en-US"/>
        </w:rPr>
        <w:t>schedule a meeting</w:t>
      </w:r>
      <w:r w:rsidRPr="003814A9">
        <w:rPr>
          <w:rFonts w:ascii="Calibri" w:eastAsia="Calibri" w:hAnsi="Calibri" w:cs="Calibri"/>
          <w:sz w:val="22"/>
          <w:szCs w:val="22"/>
          <w:lang w:eastAsia="en-US"/>
        </w:rPr>
        <w:t xml:space="preserve"> with the complainant within 10 working days from receipt of the complaint, </w:t>
      </w:r>
      <w:r w:rsidR="00BD4F79">
        <w:rPr>
          <w:rFonts w:ascii="Calibri" w:eastAsia="Calibri" w:hAnsi="Calibri" w:cs="Calibri"/>
          <w:sz w:val="22"/>
          <w:szCs w:val="22"/>
          <w:lang w:eastAsia="en-US"/>
        </w:rPr>
        <w:t>subject to availability</w:t>
      </w:r>
      <w:r w:rsidR="00AA6D07">
        <w:rPr>
          <w:rFonts w:ascii="Calibri" w:eastAsia="Calibri" w:hAnsi="Calibri" w:cs="Calibri"/>
          <w:sz w:val="22"/>
          <w:szCs w:val="22"/>
          <w:lang w:eastAsia="en-US"/>
        </w:rPr>
        <w:t xml:space="preserve"> of all parties</w:t>
      </w:r>
      <w:r w:rsidR="00EA0588">
        <w:rPr>
          <w:rFonts w:ascii="Calibri" w:eastAsia="Calibri" w:hAnsi="Calibri" w:cs="Calibri"/>
          <w:sz w:val="22"/>
          <w:szCs w:val="22"/>
          <w:lang w:eastAsia="en-US"/>
        </w:rPr>
        <w:t>.</w:t>
      </w:r>
      <w:r w:rsidR="00BD4F79">
        <w:rPr>
          <w:rFonts w:ascii="Calibri" w:eastAsia="Calibri" w:hAnsi="Calibri" w:cs="Calibri"/>
          <w:sz w:val="22"/>
          <w:szCs w:val="22"/>
          <w:lang w:eastAsia="en-US"/>
        </w:rPr>
        <w:t xml:space="preserve"> </w:t>
      </w:r>
    </w:p>
    <w:p w:rsidR="00AA6D07" w:rsidRPr="00EE307E" w:rsidRDefault="00AA6D07" w:rsidP="00EE307E">
      <w:pPr>
        <w:numPr>
          <w:ilvl w:val="0"/>
          <w:numId w:val="24"/>
        </w:numPr>
        <w:spacing w:after="200" w:line="276" w:lineRule="auto"/>
        <w:contextualSpacing/>
        <w:rPr>
          <w:rFonts w:ascii="Calibri" w:eastAsia="Calibri" w:hAnsi="Calibri"/>
          <w:sz w:val="22"/>
          <w:szCs w:val="22"/>
          <w:lang w:eastAsia="en-US"/>
        </w:rPr>
      </w:pPr>
      <w:r w:rsidRPr="003814A9">
        <w:rPr>
          <w:rFonts w:ascii="Calibri" w:eastAsia="Calibri" w:hAnsi="Calibri"/>
          <w:sz w:val="22"/>
          <w:szCs w:val="22"/>
          <w:lang w:eastAsia="en-US"/>
        </w:rPr>
        <w:t>Information relevant to the complaint resolution process such as policies, previous correspondence and expert advice is to be gathered and reviewed</w:t>
      </w:r>
      <w:r>
        <w:rPr>
          <w:rFonts w:ascii="Calibri" w:eastAsia="Calibri" w:hAnsi="Calibri"/>
          <w:sz w:val="22"/>
          <w:szCs w:val="22"/>
          <w:lang w:eastAsia="en-US"/>
        </w:rPr>
        <w:t xml:space="preserve"> by the complaint manager before any meetings take place.</w:t>
      </w:r>
      <w:r w:rsidRPr="003814A9">
        <w:rPr>
          <w:rFonts w:ascii="Calibri" w:eastAsia="Calibri" w:hAnsi="Calibri"/>
          <w:sz w:val="22"/>
          <w:szCs w:val="22"/>
          <w:lang w:eastAsia="en-US"/>
        </w:rPr>
        <w:t xml:space="preserve"> </w:t>
      </w:r>
      <w:r>
        <w:rPr>
          <w:rFonts w:ascii="Calibri" w:eastAsia="Calibri" w:hAnsi="Calibri"/>
          <w:sz w:val="22"/>
          <w:szCs w:val="22"/>
          <w:lang w:eastAsia="en-US"/>
        </w:rPr>
        <w:t>Potential risks should also be identified and mitigated.</w:t>
      </w:r>
    </w:p>
    <w:p w:rsidR="003814A9" w:rsidRDefault="00BD4F79" w:rsidP="003814A9">
      <w:pPr>
        <w:numPr>
          <w:ilvl w:val="0"/>
          <w:numId w:val="24"/>
        </w:numPr>
        <w:spacing w:after="200" w:line="276" w:lineRule="auto"/>
        <w:contextualSpacing/>
        <w:rPr>
          <w:rFonts w:ascii="Calibri" w:eastAsia="Calibri" w:hAnsi="Calibri"/>
          <w:sz w:val="22"/>
          <w:szCs w:val="22"/>
          <w:lang w:eastAsia="en-US"/>
        </w:rPr>
      </w:pPr>
      <w:r>
        <w:rPr>
          <w:rFonts w:ascii="Calibri" w:eastAsia="Calibri" w:hAnsi="Calibri"/>
          <w:sz w:val="22"/>
          <w:szCs w:val="22"/>
          <w:lang w:eastAsia="en-US"/>
        </w:rPr>
        <w:t>Prior to any meeting</w:t>
      </w:r>
      <w:r w:rsidR="00D545C5">
        <w:rPr>
          <w:rFonts w:ascii="Calibri" w:eastAsia="Calibri" w:hAnsi="Calibri"/>
          <w:sz w:val="22"/>
          <w:szCs w:val="22"/>
          <w:lang w:eastAsia="en-US"/>
        </w:rPr>
        <w:t>,</w:t>
      </w:r>
      <w:r>
        <w:rPr>
          <w:rFonts w:ascii="Calibri" w:eastAsia="Calibri" w:hAnsi="Calibri"/>
          <w:sz w:val="22"/>
          <w:szCs w:val="22"/>
          <w:lang w:eastAsia="en-US"/>
        </w:rPr>
        <w:t xml:space="preserve"> the </w:t>
      </w:r>
      <w:r w:rsidR="00EA0588">
        <w:rPr>
          <w:rFonts w:ascii="Calibri" w:eastAsia="Calibri" w:hAnsi="Calibri"/>
          <w:sz w:val="22"/>
          <w:szCs w:val="22"/>
          <w:lang w:eastAsia="en-US"/>
        </w:rPr>
        <w:t xml:space="preserve">complainant </w:t>
      </w:r>
      <w:r w:rsidR="000D0CD3">
        <w:rPr>
          <w:rFonts w:ascii="Calibri" w:eastAsia="Calibri" w:hAnsi="Calibri"/>
          <w:sz w:val="22"/>
          <w:szCs w:val="22"/>
          <w:lang w:eastAsia="en-US"/>
        </w:rPr>
        <w:t>is</w:t>
      </w:r>
      <w:r w:rsidR="00EA0588">
        <w:rPr>
          <w:rFonts w:ascii="Calibri" w:eastAsia="Calibri" w:hAnsi="Calibri"/>
          <w:sz w:val="22"/>
          <w:szCs w:val="22"/>
          <w:lang w:eastAsia="en-US"/>
        </w:rPr>
        <w:t xml:space="preserve"> </w:t>
      </w:r>
      <w:r>
        <w:rPr>
          <w:rFonts w:ascii="Calibri" w:eastAsia="Calibri" w:hAnsi="Calibri"/>
          <w:sz w:val="22"/>
          <w:szCs w:val="22"/>
          <w:lang w:eastAsia="en-US"/>
        </w:rPr>
        <w:t>to be advised they can invite a</w:t>
      </w:r>
      <w:r w:rsidR="00F630DF">
        <w:rPr>
          <w:rFonts w:ascii="Calibri" w:eastAsia="Calibri" w:hAnsi="Calibri"/>
          <w:sz w:val="22"/>
          <w:szCs w:val="22"/>
          <w:lang w:eastAsia="en-US"/>
        </w:rPr>
        <w:t xml:space="preserve"> support person of their choice to the meeting.</w:t>
      </w:r>
      <w:r>
        <w:rPr>
          <w:rFonts w:ascii="Calibri" w:eastAsia="Calibri" w:hAnsi="Calibri"/>
          <w:sz w:val="22"/>
          <w:szCs w:val="22"/>
          <w:lang w:eastAsia="en-US"/>
        </w:rPr>
        <w:t xml:space="preserve"> </w:t>
      </w:r>
    </w:p>
    <w:p w:rsidR="00AA6D07" w:rsidRPr="00EE307E" w:rsidRDefault="00AA6D07" w:rsidP="00EE307E">
      <w:pPr>
        <w:numPr>
          <w:ilvl w:val="0"/>
          <w:numId w:val="24"/>
        </w:numPr>
        <w:spacing w:after="120" w:line="276" w:lineRule="auto"/>
        <w:contextualSpacing/>
        <w:rPr>
          <w:rFonts w:ascii="Calibri" w:eastAsia="Calibri" w:hAnsi="Calibri" w:cs="Calibri"/>
          <w:sz w:val="22"/>
          <w:szCs w:val="22"/>
          <w:lang w:eastAsia="en-US"/>
        </w:rPr>
      </w:pPr>
      <w:r w:rsidRPr="003306A9">
        <w:rPr>
          <w:rFonts w:ascii="Calibri" w:eastAsia="Calibri" w:hAnsi="Calibri" w:cs="Calibri"/>
          <w:sz w:val="22"/>
          <w:szCs w:val="22"/>
          <w:lang w:eastAsia="en-US"/>
        </w:rPr>
        <w:t xml:space="preserve">The Complaint Manager can utilise a support person to take notes and assist with this process, subject to the person understanding their responsibility under the </w:t>
      </w:r>
      <w:r w:rsidRPr="0013400E">
        <w:rPr>
          <w:rFonts w:ascii="Calibri" w:eastAsia="Calibri" w:hAnsi="Calibri" w:cs="Calibri"/>
          <w:sz w:val="22"/>
          <w:szCs w:val="22"/>
          <w:lang w:eastAsia="en-US"/>
        </w:rPr>
        <w:t>CIT Privacy Policy</w:t>
      </w:r>
      <w:r>
        <w:rPr>
          <w:rFonts w:ascii="Calibri" w:eastAsia="Calibri" w:hAnsi="Calibri" w:cs="Calibri"/>
          <w:sz w:val="22"/>
          <w:szCs w:val="22"/>
          <w:lang w:eastAsia="en-US"/>
        </w:rPr>
        <w:t>.</w:t>
      </w:r>
    </w:p>
    <w:p w:rsidR="00F630DF" w:rsidRPr="000D0CD3" w:rsidRDefault="002C0A6E" w:rsidP="000D0CD3">
      <w:pPr>
        <w:numPr>
          <w:ilvl w:val="0"/>
          <w:numId w:val="24"/>
        </w:numPr>
        <w:spacing w:after="200" w:line="276" w:lineRule="auto"/>
        <w:contextualSpacing/>
        <w:rPr>
          <w:rFonts w:ascii="Calibri" w:eastAsia="Calibri" w:hAnsi="Calibri"/>
          <w:sz w:val="22"/>
          <w:szCs w:val="22"/>
          <w:lang w:eastAsia="en-US"/>
        </w:rPr>
      </w:pPr>
      <w:r>
        <w:rPr>
          <w:rFonts w:ascii="Calibri" w:eastAsia="Calibri" w:hAnsi="Calibri"/>
          <w:sz w:val="22"/>
          <w:szCs w:val="22"/>
          <w:lang w:eastAsia="en-US"/>
        </w:rPr>
        <w:t xml:space="preserve">At the meeting the </w:t>
      </w:r>
      <w:r w:rsidR="000D0CD3">
        <w:rPr>
          <w:rFonts w:ascii="Calibri" w:eastAsia="Calibri" w:hAnsi="Calibri"/>
          <w:sz w:val="22"/>
          <w:szCs w:val="22"/>
          <w:lang w:eastAsia="en-US"/>
        </w:rPr>
        <w:t>c</w:t>
      </w:r>
      <w:r w:rsidR="00BD4F79">
        <w:rPr>
          <w:rFonts w:ascii="Calibri" w:eastAsia="Calibri" w:hAnsi="Calibri"/>
          <w:sz w:val="22"/>
          <w:szCs w:val="22"/>
          <w:lang w:eastAsia="en-US"/>
        </w:rPr>
        <w:t xml:space="preserve">omplainant is to be advised of </w:t>
      </w:r>
      <w:r w:rsidR="000D0CD3">
        <w:rPr>
          <w:rFonts w:ascii="Calibri" w:eastAsia="Calibri" w:hAnsi="Calibri"/>
          <w:sz w:val="22"/>
          <w:szCs w:val="22"/>
          <w:lang w:eastAsia="en-US"/>
        </w:rPr>
        <w:t>the role and responsibilities of all relevant parties</w:t>
      </w:r>
      <w:r w:rsidR="00BD4F79">
        <w:rPr>
          <w:rFonts w:ascii="Calibri" w:eastAsia="Calibri" w:hAnsi="Calibri"/>
          <w:sz w:val="22"/>
          <w:szCs w:val="22"/>
          <w:lang w:eastAsia="en-US"/>
        </w:rPr>
        <w:t>, the process that will ensue, and confirm the allegations, any witnesses and/or supporting evidence.</w:t>
      </w:r>
    </w:p>
    <w:p w:rsidR="003814A9" w:rsidRDefault="00D545C5" w:rsidP="003814A9">
      <w:pPr>
        <w:numPr>
          <w:ilvl w:val="0"/>
          <w:numId w:val="24"/>
        </w:numPr>
        <w:spacing w:before="120" w:after="200" w:line="276" w:lineRule="auto"/>
        <w:contextualSpacing/>
        <w:rPr>
          <w:rFonts w:ascii="Calibri" w:eastAsia="Calibri" w:hAnsi="Calibri"/>
          <w:sz w:val="22"/>
          <w:szCs w:val="22"/>
          <w:lang w:eastAsia="en-US"/>
        </w:rPr>
      </w:pPr>
      <w:r>
        <w:rPr>
          <w:rFonts w:ascii="Calibri" w:eastAsia="Calibri" w:hAnsi="Calibri"/>
          <w:sz w:val="22"/>
          <w:szCs w:val="22"/>
          <w:lang w:eastAsia="en-US"/>
        </w:rPr>
        <w:t>The complaint manager</w:t>
      </w:r>
      <w:r w:rsidR="003814A9" w:rsidRPr="003814A9">
        <w:rPr>
          <w:rFonts w:ascii="Calibri" w:eastAsia="Calibri" w:hAnsi="Calibri"/>
          <w:sz w:val="22"/>
          <w:szCs w:val="22"/>
          <w:lang w:eastAsia="en-US"/>
        </w:rPr>
        <w:t xml:space="preserve"> is to confirm the accuracy of the allegations with the complainant, following the initial meeting. </w:t>
      </w:r>
    </w:p>
    <w:p w:rsidR="00AA6D07" w:rsidRPr="00EE307E" w:rsidRDefault="00AA6D07" w:rsidP="00EE307E">
      <w:pPr>
        <w:numPr>
          <w:ilvl w:val="0"/>
          <w:numId w:val="24"/>
        </w:numPr>
        <w:spacing w:after="120" w:line="276" w:lineRule="auto"/>
        <w:contextualSpacing/>
        <w:rPr>
          <w:rFonts w:ascii="Calibri" w:eastAsia="Calibri" w:hAnsi="Calibri" w:cs="Calibri"/>
          <w:sz w:val="22"/>
          <w:szCs w:val="22"/>
          <w:lang w:eastAsia="en-US"/>
        </w:rPr>
      </w:pPr>
      <w:r w:rsidRPr="003814A9">
        <w:rPr>
          <w:rFonts w:ascii="Calibri" w:eastAsia="Calibri" w:hAnsi="Calibri" w:cs="Calibri"/>
          <w:sz w:val="22"/>
          <w:szCs w:val="22"/>
          <w:lang w:eastAsia="en-US"/>
        </w:rPr>
        <w:t xml:space="preserve">A summary of all interviews should be provided to the interviewee and </w:t>
      </w:r>
      <w:r>
        <w:rPr>
          <w:rFonts w:ascii="Calibri" w:eastAsia="Calibri" w:hAnsi="Calibri" w:cs="Calibri"/>
          <w:sz w:val="22"/>
          <w:szCs w:val="22"/>
          <w:lang w:eastAsia="en-US"/>
        </w:rPr>
        <w:t>confirmed</w:t>
      </w:r>
      <w:r w:rsidRPr="003814A9">
        <w:rPr>
          <w:rFonts w:ascii="Calibri" w:eastAsia="Calibri" w:hAnsi="Calibri" w:cs="Calibri"/>
          <w:sz w:val="22"/>
          <w:szCs w:val="22"/>
          <w:lang w:eastAsia="en-US"/>
        </w:rPr>
        <w:t xml:space="preserve"> as an accurate summary of the conversation following the initial meeting.</w:t>
      </w:r>
    </w:p>
    <w:p w:rsidR="003814A9" w:rsidRPr="000D0CD3" w:rsidRDefault="00D545C5" w:rsidP="003814A9">
      <w:pPr>
        <w:numPr>
          <w:ilvl w:val="0"/>
          <w:numId w:val="24"/>
        </w:numPr>
        <w:spacing w:after="200" w:line="276" w:lineRule="auto"/>
        <w:contextualSpacing/>
        <w:rPr>
          <w:rFonts w:ascii="Calibri" w:eastAsia="Calibri" w:hAnsi="Calibri" w:cs="Calibri"/>
          <w:sz w:val="22"/>
          <w:szCs w:val="22"/>
          <w:lang w:eastAsia="en-US"/>
        </w:rPr>
      </w:pPr>
      <w:r>
        <w:rPr>
          <w:rFonts w:ascii="Calibri" w:eastAsia="Calibri" w:hAnsi="Calibri"/>
          <w:sz w:val="22"/>
          <w:szCs w:val="22"/>
          <w:lang w:eastAsia="en-US"/>
        </w:rPr>
        <w:t>The complaint manager</w:t>
      </w:r>
      <w:r w:rsidR="003814A9" w:rsidRPr="003814A9">
        <w:rPr>
          <w:rFonts w:ascii="Calibri" w:eastAsia="Calibri" w:hAnsi="Calibri"/>
          <w:sz w:val="22"/>
          <w:szCs w:val="22"/>
          <w:lang w:eastAsia="en-US"/>
        </w:rPr>
        <w:t xml:space="preserve"> is to notify the res</w:t>
      </w:r>
      <w:r>
        <w:rPr>
          <w:rFonts w:ascii="Calibri" w:eastAsia="Calibri" w:hAnsi="Calibri"/>
          <w:sz w:val="22"/>
          <w:szCs w:val="22"/>
          <w:lang w:eastAsia="en-US"/>
        </w:rPr>
        <w:t xml:space="preserve">pondent(s) </w:t>
      </w:r>
      <w:r w:rsidR="003814A9" w:rsidRPr="003814A9">
        <w:rPr>
          <w:rFonts w:ascii="Calibri" w:eastAsia="Calibri" w:hAnsi="Calibri"/>
          <w:sz w:val="22"/>
          <w:szCs w:val="22"/>
          <w:lang w:eastAsia="en-US"/>
        </w:rPr>
        <w:t xml:space="preserve">of the allegations against them within three working days of receiving confirmation of the allegations from the </w:t>
      </w:r>
      <w:r w:rsidR="00AA6D07">
        <w:rPr>
          <w:rFonts w:ascii="Calibri" w:eastAsia="Calibri" w:hAnsi="Calibri"/>
          <w:sz w:val="22"/>
          <w:szCs w:val="22"/>
          <w:lang w:eastAsia="en-US"/>
        </w:rPr>
        <w:t>c</w:t>
      </w:r>
      <w:r w:rsidR="00AA6D07" w:rsidRPr="003814A9">
        <w:rPr>
          <w:rFonts w:ascii="Calibri" w:eastAsia="Calibri" w:hAnsi="Calibri"/>
          <w:sz w:val="22"/>
          <w:szCs w:val="22"/>
          <w:lang w:eastAsia="en-US"/>
        </w:rPr>
        <w:t>omplainant</w:t>
      </w:r>
      <w:r w:rsidR="003814A9" w:rsidRPr="003814A9">
        <w:rPr>
          <w:rFonts w:ascii="Calibri" w:eastAsia="Calibri" w:hAnsi="Calibri"/>
          <w:sz w:val="22"/>
          <w:szCs w:val="22"/>
          <w:lang w:eastAsia="en-US"/>
        </w:rPr>
        <w:t>. This should be done sensitively and at an appropriate time, preferably in a meeting where a summary of the allegations</w:t>
      </w:r>
      <w:r w:rsidR="00610276">
        <w:rPr>
          <w:rFonts w:ascii="Calibri" w:eastAsia="Calibri" w:hAnsi="Calibri"/>
          <w:sz w:val="22"/>
          <w:szCs w:val="22"/>
          <w:lang w:eastAsia="en-US"/>
        </w:rPr>
        <w:t xml:space="preserve"> is</w:t>
      </w:r>
      <w:r w:rsidR="00F630DF">
        <w:rPr>
          <w:rFonts w:ascii="Calibri" w:eastAsia="Calibri" w:hAnsi="Calibri"/>
          <w:sz w:val="22"/>
          <w:szCs w:val="22"/>
          <w:lang w:eastAsia="en-US"/>
        </w:rPr>
        <w:t xml:space="preserve"> </w:t>
      </w:r>
      <w:r w:rsidR="000D0CD3">
        <w:rPr>
          <w:rFonts w:ascii="Calibri" w:eastAsia="Calibri" w:hAnsi="Calibri"/>
          <w:sz w:val="22"/>
          <w:szCs w:val="22"/>
          <w:lang w:eastAsia="en-US"/>
        </w:rPr>
        <w:t>provided</w:t>
      </w:r>
      <w:r w:rsidR="003814A9" w:rsidRPr="003814A9">
        <w:rPr>
          <w:rFonts w:ascii="Calibri" w:eastAsia="Calibri" w:hAnsi="Calibri"/>
          <w:sz w:val="22"/>
          <w:szCs w:val="22"/>
          <w:lang w:eastAsia="en-US"/>
        </w:rPr>
        <w:t xml:space="preserve">. </w:t>
      </w:r>
    </w:p>
    <w:p w:rsidR="000D0CD3" w:rsidRDefault="003814A9" w:rsidP="000D0CD3">
      <w:pPr>
        <w:numPr>
          <w:ilvl w:val="0"/>
          <w:numId w:val="24"/>
        </w:numPr>
        <w:spacing w:after="200" w:line="276" w:lineRule="auto"/>
        <w:contextualSpacing/>
        <w:rPr>
          <w:rFonts w:ascii="Calibri" w:eastAsia="Calibri" w:hAnsi="Calibri"/>
          <w:sz w:val="22"/>
          <w:szCs w:val="22"/>
          <w:lang w:eastAsia="en-US"/>
        </w:rPr>
      </w:pPr>
      <w:r w:rsidRPr="003814A9">
        <w:rPr>
          <w:rFonts w:ascii="Calibri" w:eastAsia="Calibri" w:hAnsi="Calibri"/>
          <w:sz w:val="22"/>
          <w:szCs w:val="22"/>
          <w:lang w:eastAsia="en-US"/>
        </w:rPr>
        <w:t xml:space="preserve">A written response is to be obtained from the respondent within </w:t>
      </w:r>
      <w:r w:rsidR="00683E5B">
        <w:rPr>
          <w:rFonts w:ascii="Calibri" w:eastAsia="Calibri" w:hAnsi="Calibri"/>
          <w:sz w:val="22"/>
          <w:szCs w:val="22"/>
          <w:lang w:eastAsia="en-US"/>
        </w:rPr>
        <w:t>5</w:t>
      </w:r>
      <w:r w:rsidR="00683E5B" w:rsidRPr="003814A9">
        <w:rPr>
          <w:rFonts w:ascii="Calibri" w:eastAsia="Calibri" w:hAnsi="Calibri"/>
          <w:sz w:val="22"/>
          <w:szCs w:val="22"/>
          <w:lang w:eastAsia="en-US"/>
        </w:rPr>
        <w:t xml:space="preserve"> </w:t>
      </w:r>
      <w:r w:rsidRPr="003814A9">
        <w:rPr>
          <w:rFonts w:ascii="Calibri" w:eastAsia="Calibri" w:hAnsi="Calibri"/>
          <w:sz w:val="22"/>
          <w:szCs w:val="22"/>
          <w:lang w:eastAsia="en-US"/>
        </w:rPr>
        <w:t>working days from the meeting</w:t>
      </w:r>
      <w:r w:rsidR="002C0A6E">
        <w:rPr>
          <w:rFonts w:ascii="Calibri" w:eastAsia="Calibri" w:hAnsi="Calibri"/>
          <w:sz w:val="22"/>
          <w:szCs w:val="22"/>
          <w:lang w:eastAsia="en-US"/>
        </w:rPr>
        <w:t>, addressing all allegations</w:t>
      </w:r>
      <w:r w:rsidR="0013400E">
        <w:rPr>
          <w:rFonts w:ascii="Calibri" w:eastAsia="Calibri" w:hAnsi="Calibri"/>
          <w:sz w:val="22"/>
          <w:szCs w:val="22"/>
          <w:lang w:eastAsia="en-US"/>
        </w:rPr>
        <w:t>.</w:t>
      </w:r>
      <w:r w:rsidRPr="003814A9">
        <w:rPr>
          <w:rFonts w:ascii="Calibri" w:eastAsia="Calibri" w:hAnsi="Calibri"/>
          <w:sz w:val="22"/>
          <w:szCs w:val="22"/>
          <w:lang w:eastAsia="en-US"/>
        </w:rPr>
        <w:t xml:space="preserve">  This response should include their version of events</w:t>
      </w:r>
      <w:r w:rsidR="00F630DF">
        <w:rPr>
          <w:rFonts w:ascii="Calibri" w:eastAsia="Calibri" w:hAnsi="Calibri"/>
          <w:sz w:val="22"/>
          <w:szCs w:val="22"/>
          <w:lang w:eastAsia="en-US"/>
        </w:rPr>
        <w:t>,</w:t>
      </w:r>
      <w:r w:rsidR="00610276">
        <w:rPr>
          <w:rFonts w:ascii="Calibri" w:eastAsia="Calibri" w:hAnsi="Calibri"/>
          <w:sz w:val="22"/>
          <w:szCs w:val="22"/>
          <w:lang w:eastAsia="en-US"/>
        </w:rPr>
        <w:t xml:space="preserve"> </w:t>
      </w:r>
      <w:r w:rsidR="00F630DF">
        <w:rPr>
          <w:rFonts w:ascii="Calibri" w:eastAsia="Calibri" w:hAnsi="Calibri"/>
          <w:sz w:val="22"/>
          <w:szCs w:val="22"/>
          <w:lang w:eastAsia="en-US"/>
        </w:rPr>
        <w:t xml:space="preserve">any witnesses to the event </w:t>
      </w:r>
      <w:r w:rsidR="002C0A6E">
        <w:rPr>
          <w:rFonts w:ascii="Calibri" w:eastAsia="Calibri" w:hAnsi="Calibri"/>
          <w:sz w:val="22"/>
          <w:szCs w:val="22"/>
          <w:lang w:eastAsia="en-US"/>
        </w:rPr>
        <w:t>and/</w:t>
      </w:r>
      <w:r w:rsidR="000D0CD3">
        <w:rPr>
          <w:rFonts w:ascii="Calibri" w:eastAsia="Calibri" w:hAnsi="Calibri"/>
          <w:sz w:val="22"/>
          <w:szCs w:val="22"/>
          <w:lang w:eastAsia="en-US"/>
        </w:rPr>
        <w:t xml:space="preserve">or supporting evidence </w:t>
      </w:r>
      <w:r w:rsidRPr="003814A9">
        <w:rPr>
          <w:rFonts w:ascii="Calibri" w:eastAsia="Calibri" w:hAnsi="Calibri"/>
          <w:sz w:val="22"/>
          <w:szCs w:val="22"/>
          <w:lang w:eastAsia="en-US"/>
        </w:rPr>
        <w:t>and any mitigating circumstances.</w:t>
      </w:r>
    </w:p>
    <w:p w:rsidR="003814A9" w:rsidRPr="000D0CD3" w:rsidRDefault="000D0CD3" w:rsidP="000D0CD3">
      <w:pPr>
        <w:numPr>
          <w:ilvl w:val="0"/>
          <w:numId w:val="24"/>
        </w:numPr>
        <w:spacing w:after="200" w:line="276" w:lineRule="auto"/>
        <w:contextualSpacing/>
        <w:rPr>
          <w:rFonts w:ascii="Calibri" w:eastAsia="Calibri" w:hAnsi="Calibri"/>
          <w:sz w:val="22"/>
          <w:szCs w:val="22"/>
          <w:lang w:eastAsia="en-US"/>
        </w:rPr>
      </w:pPr>
      <w:r>
        <w:rPr>
          <w:rFonts w:ascii="Calibri" w:eastAsia="Calibri" w:hAnsi="Calibri"/>
          <w:sz w:val="22"/>
          <w:szCs w:val="22"/>
          <w:lang w:eastAsia="en-US"/>
        </w:rPr>
        <w:t xml:space="preserve">If required, </w:t>
      </w:r>
      <w:r w:rsidR="00AA6D07">
        <w:rPr>
          <w:rFonts w:ascii="Calibri" w:eastAsia="Calibri" w:hAnsi="Calibri"/>
          <w:sz w:val="22"/>
          <w:szCs w:val="22"/>
          <w:lang w:eastAsia="en-US"/>
        </w:rPr>
        <w:t xml:space="preserve">the complaints manager will contact </w:t>
      </w:r>
      <w:r>
        <w:rPr>
          <w:rFonts w:ascii="Calibri" w:eastAsia="Calibri" w:hAnsi="Calibri"/>
          <w:sz w:val="22"/>
          <w:szCs w:val="22"/>
          <w:lang w:eastAsia="en-US"/>
        </w:rPr>
        <w:t>r</w:t>
      </w:r>
      <w:r w:rsidR="003814A9" w:rsidRPr="000D0CD3">
        <w:rPr>
          <w:rFonts w:ascii="Calibri" w:eastAsia="Calibri" w:hAnsi="Calibri"/>
          <w:sz w:val="22"/>
          <w:szCs w:val="22"/>
          <w:lang w:eastAsia="en-US"/>
        </w:rPr>
        <w:t>elevant witnesses identified by the complainant and respondent</w:t>
      </w:r>
      <w:r>
        <w:rPr>
          <w:rFonts w:ascii="Calibri" w:eastAsia="Calibri" w:hAnsi="Calibri"/>
          <w:sz w:val="22"/>
          <w:szCs w:val="22"/>
          <w:lang w:eastAsia="en-US"/>
        </w:rPr>
        <w:t xml:space="preserve"> </w:t>
      </w:r>
      <w:r w:rsidR="00F630DF" w:rsidRPr="000D0CD3">
        <w:rPr>
          <w:rFonts w:ascii="Calibri" w:eastAsia="Calibri" w:hAnsi="Calibri"/>
          <w:sz w:val="22"/>
          <w:szCs w:val="22"/>
          <w:lang w:eastAsia="en-US"/>
        </w:rPr>
        <w:t>for interview</w:t>
      </w:r>
      <w:r w:rsidR="003814A9" w:rsidRPr="000D0CD3">
        <w:rPr>
          <w:rFonts w:ascii="Calibri" w:eastAsia="Calibri" w:hAnsi="Calibri"/>
          <w:sz w:val="22"/>
          <w:szCs w:val="22"/>
          <w:lang w:eastAsia="en-US"/>
        </w:rPr>
        <w:t xml:space="preserve"> and </w:t>
      </w:r>
      <w:r w:rsidR="00AA6D07">
        <w:rPr>
          <w:rFonts w:ascii="Calibri" w:eastAsia="Calibri" w:hAnsi="Calibri"/>
          <w:sz w:val="22"/>
          <w:szCs w:val="22"/>
          <w:lang w:eastAsia="en-US"/>
        </w:rPr>
        <w:t xml:space="preserve">to </w:t>
      </w:r>
      <w:r w:rsidR="0013400E">
        <w:rPr>
          <w:rFonts w:ascii="Calibri" w:eastAsia="Calibri" w:hAnsi="Calibri"/>
          <w:sz w:val="22"/>
          <w:szCs w:val="22"/>
          <w:lang w:eastAsia="en-US"/>
        </w:rPr>
        <w:t>confirm</w:t>
      </w:r>
      <w:r w:rsidR="003814A9" w:rsidRPr="000D0CD3">
        <w:rPr>
          <w:rFonts w:ascii="Calibri" w:eastAsia="Calibri" w:hAnsi="Calibri"/>
          <w:sz w:val="22"/>
          <w:szCs w:val="22"/>
          <w:lang w:eastAsia="en-US"/>
        </w:rPr>
        <w:t xml:space="preserve"> statements received as necessary</w:t>
      </w:r>
      <w:r w:rsidR="00F630DF" w:rsidRPr="000D0CD3">
        <w:rPr>
          <w:rFonts w:ascii="Calibri" w:eastAsia="Calibri" w:hAnsi="Calibri"/>
          <w:sz w:val="22"/>
          <w:szCs w:val="22"/>
          <w:lang w:eastAsia="en-US"/>
        </w:rPr>
        <w:t xml:space="preserve"> within five</w:t>
      </w:r>
      <w:r w:rsidR="002C0A6E" w:rsidRPr="000D0CD3">
        <w:rPr>
          <w:rFonts w:ascii="Calibri" w:eastAsia="Calibri" w:hAnsi="Calibri"/>
          <w:sz w:val="22"/>
          <w:szCs w:val="22"/>
          <w:lang w:eastAsia="en-US"/>
        </w:rPr>
        <w:t xml:space="preserve"> working</w:t>
      </w:r>
      <w:r w:rsidR="00F630DF" w:rsidRPr="000D0CD3">
        <w:rPr>
          <w:rFonts w:ascii="Calibri" w:eastAsia="Calibri" w:hAnsi="Calibri"/>
          <w:sz w:val="22"/>
          <w:szCs w:val="22"/>
          <w:lang w:eastAsia="en-US"/>
        </w:rPr>
        <w:t xml:space="preserve"> days.</w:t>
      </w:r>
      <w:r w:rsidR="003814A9" w:rsidRPr="000D0CD3">
        <w:rPr>
          <w:rFonts w:ascii="Calibri" w:eastAsia="Calibri" w:hAnsi="Calibri"/>
          <w:sz w:val="22"/>
          <w:szCs w:val="22"/>
          <w:lang w:eastAsia="en-US"/>
        </w:rPr>
        <w:t xml:space="preserve"> </w:t>
      </w:r>
    </w:p>
    <w:p w:rsidR="003814A9" w:rsidRPr="003814A9" w:rsidRDefault="003814A9" w:rsidP="003814A9">
      <w:pPr>
        <w:numPr>
          <w:ilvl w:val="0"/>
          <w:numId w:val="24"/>
        </w:numPr>
        <w:spacing w:after="200" w:line="276" w:lineRule="auto"/>
        <w:contextualSpacing/>
        <w:rPr>
          <w:rFonts w:ascii="Calibri" w:eastAsia="Calibri" w:hAnsi="Calibri"/>
          <w:sz w:val="22"/>
          <w:szCs w:val="22"/>
          <w:lang w:eastAsia="en-US"/>
        </w:rPr>
      </w:pPr>
      <w:r w:rsidRPr="003814A9">
        <w:rPr>
          <w:rFonts w:ascii="Calibri" w:eastAsia="Calibri" w:hAnsi="Calibri"/>
          <w:sz w:val="22"/>
          <w:szCs w:val="22"/>
          <w:lang w:eastAsia="en-US"/>
        </w:rPr>
        <w:t>If necessary the complaint manager</w:t>
      </w:r>
      <w:r w:rsidR="00CE4E53">
        <w:rPr>
          <w:rFonts w:ascii="Calibri" w:eastAsia="Calibri" w:hAnsi="Calibri"/>
          <w:sz w:val="22"/>
          <w:szCs w:val="22"/>
          <w:lang w:eastAsia="en-US"/>
        </w:rPr>
        <w:t xml:space="preserve"> </w:t>
      </w:r>
      <w:r w:rsidR="004E1E4F">
        <w:rPr>
          <w:rFonts w:ascii="Calibri" w:eastAsia="Calibri" w:hAnsi="Calibri"/>
          <w:sz w:val="22"/>
          <w:szCs w:val="22"/>
          <w:lang w:eastAsia="en-US"/>
        </w:rPr>
        <w:t>can</w:t>
      </w:r>
      <w:r w:rsidRPr="003814A9">
        <w:rPr>
          <w:rFonts w:ascii="Calibri" w:eastAsia="Calibri" w:hAnsi="Calibri"/>
          <w:sz w:val="22"/>
          <w:szCs w:val="22"/>
          <w:lang w:eastAsia="en-US"/>
        </w:rPr>
        <w:t xml:space="preserve"> meet with the complainant and/or respondent again in order to finalise the complaint.</w:t>
      </w:r>
    </w:p>
    <w:p w:rsidR="003814A9" w:rsidRPr="003814A9" w:rsidRDefault="003814A9" w:rsidP="003814A9">
      <w:pPr>
        <w:numPr>
          <w:ilvl w:val="0"/>
          <w:numId w:val="24"/>
        </w:numPr>
        <w:spacing w:after="200" w:line="276" w:lineRule="auto"/>
        <w:contextualSpacing/>
        <w:rPr>
          <w:rFonts w:ascii="Calibri" w:eastAsia="Calibri" w:hAnsi="Calibri"/>
          <w:sz w:val="22"/>
          <w:szCs w:val="22"/>
          <w:lang w:eastAsia="en-US"/>
        </w:rPr>
      </w:pPr>
      <w:r w:rsidRPr="003814A9">
        <w:rPr>
          <w:rFonts w:ascii="Calibri" w:eastAsia="Calibri" w:hAnsi="Calibri"/>
          <w:sz w:val="22"/>
          <w:szCs w:val="22"/>
          <w:lang w:eastAsia="en-US"/>
        </w:rPr>
        <w:t xml:space="preserve">The complaint manager is to provide the </w:t>
      </w:r>
      <w:r w:rsidR="00772E90">
        <w:rPr>
          <w:rFonts w:ascii="Calibri" w:eastAsia="Calibri" w:hAnsi="Calibri"/>
          <w:sz w:val="22"/>
          <w:szCs w:val="22"/>
          <w:lang w:eastAsia="en-US"/>
        </w:rPr>
        <w:t>Executive Director</w:t>
      </w:r>
      <w:r w:rsidRPr="003814A9">
        <w:rPr>
          <w:rFonts w:ascii="Calibri" w:eastAsia="Calibri" w:hAnsi="Calibri" w:cs="Calibri"/>
          <w:sz w:val="22"/>
          <w:szCs w:val="22"/>
          <w:lang w:eastAsia="en-US"/>
        </w:rPr>
        <w:t xml:space="preserve"> </w:t>
      </w:r>
      <w:r w:rsidRPr="003814A9">
        <w:rPr>
          <w:rFonts w:ascii="Calibri" w:eastAsia="Calibri" w:hAnsi="Calibri"/>
          <w:sz w:val="22"/>
          <w:szCs w:val="22"/>
          <w:lang w:eastAsia="en-US"/>
        </w:rPr>
        <w:t>with a</w:t>
      </w:r>
      <w:r w:rsidR="00F630DF">
        <w:rPr>
          <w:rFonts w:ascii="Calibri" w:eastAsia="Calibri" w:hAnsi="Calibri"/>
          <w:sz w:val="22"/>
          <w:szCs w:val="22"/>
          <w:lang w:eastAsia="en-US"/>
        </w:rPr>
        <w:t>n executive summary</w:t>
      </w:r>
      <w:r w:rsidRPr="003814A9">
        <w:rPr>
          <w:rFonts w:ascii="Calibri" w:eastAsia="Calibri" w:hAnsi="Calibri"/>
          <w:sz w:val="22"/>
          <w:szCs w:val="22"/>
          <w:lang w:eastAsia="en-US"/>
        </w:rPr>
        <w:t xml:space="preserve">  which</w:t>
      </w:r>
      <w:r w:rsidR="000D0CD3">
        <w:rPr>
          <w:rFonts w:ascii="Calibri" w:eastAsia="Calibri" w:hAnsi="Calibri"/>
          <w:sz w:val="22"/>
          <w:szCs w:val="22"/>
          <w:lang w:eastAsia="en-US"/>
        </w:rPr>
        <w:t xml:space="preserve"> </w:t>
      </w:r>
      <w:r w:rsidRPr="003814A9">
        <w:rPr>
          <w:rFonts w:ascii="Calibri" w:eastAsia="Calibri" w:hAnsi="Calibri"/>
          <w:sz w:val="22"/>
          <w:szCs w:val="22"/>
          <w:lang w:eastAsia="en-US"/>
        </w:rPr>
        <w:t>include</w:t>
      </w:r>
      <w:r w:rsidR="000D0CD3">
        <w:rPr>
          <w:rFonts w:ascii="Calibri" w:eastAsia="Calibri" w:hAnsi="Calibri"/>
          <w:sz w:val="22"/>
          <w:szCs w:val="22"/>
          <w:lang w:eastAsia="en-US"/>
        </w:rPr>
        <w:t>s</w:t>
      </w:r>
      <w:r w:rsidRPr="003814A9">
        <w:rPr>
          <w:rFonts w:ascii="Calibri" w:eastAsia="Calibri" w:hAnsi="Calibri"/>
          <w:sz w:val="22"/>
          <w:szCs w:val="22"/>
          <w:lang w:eastAsia="en-US"/>
        </w:rPr>
        <w:t>:</w:t>
      </w:r>
    </w:p>
    <w:p w:rsidR="003814A9" w:rsidRPr="003814A9" w:rsidRDefault="003814A9" w:rsidP="003814A9">
      <w:pPr>
        <w:numPr>
          <w:ilvl w:val="1"/>
          <w:numId w:val="24"/>
        </w:numPr>
        <w:spacing w:after="200" w:line="276" w:lineRule="auto"/>
        <w:contextualSpacing/>
        <w:rPr>
          <w:rFonts w:ascii="Calibri" w:eastAsia="Calibri" w:hAnsi="Calibri"/>
          <w:sz w:val="22"/>
          <w:szCs w:val="22"/>
          <w:lang w:eastAsia="en-US"/>
        </w:rPr>
      </w:pPr>
      <w:r w:rsidRPr="003814A9">
        <w:rPr>
          <w:rFonts w:ascii="Calibri" w:eastAsia="Calibri" w:hAnsi="Calibri"/>
          <w:sz w:val="22"/>
          <w:szCs w:val="22"/>
          <w:lang w:eastAsia="en-US"/>
        </w:rPr>
        <w:t xml:space="preserve">the allegations based on the information provided by the </w:t>
      </w:r>
      <w:r w:rsidR="00AA6D07">
        <w:rPr>
          <w:rFonts w:ascii="Calibri" w:eastAsia="Calibri" w:hAnsi="Calibri"/>
          <w:sz w:val="22"/>
          <w:szCs w:val="22"/>
          <w:lang w:eastAsia="en-US"/>
        </w:rPr>
        <w:t>c</w:t>
      </w:r>
      <w:r w:rsidR="00AA6D07" w:rsidRPr="003814A9">
        <w:rPr>
          <w:rFonts w:ascii="Calibri" w:eastAsia="Calibri" w:hAnsi="Calibri"/>
          <w:sz w:val="22"/>
          <w:szCs w:val="22"/>
          <w:lang w:eastAsia="en-US"/>
        </w:rPr>
        <w:t>omplainant</w:t>
      </w:r>
      <w:r w:rsidRPr="003814A9">
        <w:rPr>
          <w:rFonts w:ascii="Calibri" w:eastAsia="Calibri" w:hAnsi="Calibri"/>
          <w:sz w:val="22"/>
          <w:szCs w:val="22"/>
          <w:lang w:eastAsia="en-US"/>
        </w:rPr>
        <w:t>;</w:t>
      </w:r>
    </w:p>
    <w:p w:rsidR="00F630DF" w:rsidRPr="000D0CD3" w:rsidRDefault="003814A9" w:rsidP="000D0CD3">
      <w:pPr>
        <w:numPr>
          <w:ilvl w:val="1"/>
          <w:numId w:val="24"/>
        </w:numPr>
        <w:spacing w:after="200" w:line="276" w:lineRule="auto"/>
        <w:contextualSpacing/>
        <w:rPr>
          <w:rFonts w:ascii="Calibri" w:eastAsia="Calibri" w:hAnsi="Calibri"/>
          <w:sz w:val="22"/>
          <w:szCs w:val="22"/>
          <w:lang w:eastAsia="en-US"/>
        </w:rPr>
      </w:pPr>
      <w:r w:rsidRPr="003814A9">
        <w:rPr>
          <w:rFonts w:ascii="Calibri" w:eastAsia="Calibri" w:hAnsi="Calibri"/>
          <w:sz w:val="22"/>
          <w:szCs w:val="22"/>
          <w:lang w:eastAsia="en-US"/>
        </w:rPr>
        <w:t xml:space="preserve">a summary of the respondent’s response to </w:t>
      </w:r>
      <w:r w:rsidR="00CE4E53">
        <w:rPr>
          <w:rFonts w:ascii="Calibri" w:eastAsia="Calibri" w:hAnsi="Calibri"/>
          <w:sz w:val="22"/>
          <w:szCs w:val="22"/>
          <w:lang w:eastAsia="en-US"/>
        </w:rPr>
        <w:t>each</w:t>
      </w:r>
      <w:r w:rsidRPr="003814A9">
        <w:rPr>
          <w:rFonts w:ascii="Calibri" w:eastAsia="Calibri" w:hAnsi="Calibri"/>
          <w:sz w:val="22"/>
          <w:szCs w:val="22"/>
          <w:lang w:eastAsia="en-US"/>
        </w:rPr>
        <w:t xml:space="preserve"> </w:t>
      </w:r>
      <w:r w:rsidRPr="0024580C">
        <w:rPr>
          <w:rFonts w:ascii="Calibri" w:eastAsia="Calibri" w:hAnsi="Calibri"/>
          <w:sz w:val="22"/>
          <w:szCs w:val="22"/>
          <w:lang w:eastAsia="en-US"/>
        </w:rPr>
        <w:t>allegatio</w:t>
      </w:r>
      <w:r w:rsidR="000D0CD3" w:rsidRPr="0024580C">
        <w:rPr>
          <w:rFonts w:ascii="Calibri" w:eastAsia="Calibri" w:hAnsi="Calibri"/>
          <w:sz w:val="22"/>
          <w:szCs w:val="22"/>
          <w:lang w:eastAsia="en-US"/>
        </w:rPr>
        <w:t>n</w:t>
      </w:r>
      <w:r w:rsidRPr="003814A9">
        <w:rPr>
          <w:rFonts w:ascii="Calibri" w:eastAsia="Calibri" w:hAnsi="Calibri"/>
          <w:sz w:val="22"/>
          <w:szCs w:val="22"/>
          <w:lang w:eastAsia="en-US"/>
        </w:rPr>
        <w:t>;</w:t>
      </w:r>
    </w:p>
    <w:p w:rsidR="003814A9" w:rsidRDefault="003814A9" w:rsidP="003814A9">
      <w:pPr>
        <w:numPr>
          <w:ilvl w:val="1"/>
          <w:numId w:val="24"/>
        </w:numPr>
        <w:spacing w:after="200" w:line="276" w:lineRule="auto"/>
        <w:contextualSpacing/>
        <w:rPr>
          <w:rFonts w:ascii="Calibri" w:eastAsia="Calibri" w:hAnsi="Calibri"/>
          <w:sz w:val="22"/>
          <w:szCs w:val="22"/>
          <w:lang w:eastAsia="en-US"/>
        </w:rPr>
      </w:pPr>
      <w:r w:rsidRPr="003814A9">
        <w:rPr>
          <w:rFonts w:ascii="Calibri" w:eastAsia="Calibri" w:hAnsi="Calibri"/>
          <w:sz w:val="22"/>
          <w:szCs w:val="22"/>
          <w:lang w:eastAsia="en-US"/>
        </w:rPr>
        <w:t>a</w:t>
      </w:r>
      <w:r w:rsidR="00CE4E53">
        <w:rPr>
          <w:rFonts w:ascii="Calibri" w:eastAsia="Calibri" w:hAnsi="Calibri"/>
          <w:sz w:val="22"/>
          <w:szCs w:val="22"/>
          <w:lang w:eastAsia="en-US"/>
        </w:rPr>
        <w:t>n analysis</w:t>
      </w:r>
      <w:r w:rsidRPr="003814A9">
        <w:rPr>
          <w:rFonts w:ascii="Calibri" w:eastAsia="Calibri" w:hAnsi="Calibri"/>
          <w:sz w:val="22"/>
          <w:szCs w:val="22"/>
          <w:lang w:eastAsia="en-US"/>
        </w:rPr>
        <w:t xml:space="preserve"> of the assessment of the evidence against all allegations and whether</w:t>
      </w:r>
      <w:r w:rsidR="000747B5">
        <w:rPr>
          <w:rFonts w:ascii="Calibri" w:eastAsia="Calibri" w:hAnsi="Calibri"/>
          <w:sz w:val="22"/>
          <w:szCs w:val="22"/>
          <w:lang w:eastAsia="en-US"/>
        </w:rPr>
        <w:t xml:space="preserve"> the</w:t>
      </w:r>
      <w:r w:rsidRPr="003814A9">
        <w:rPr>
          <w:rFonts w:ascii="Calibri" w:eastAsia="Calibri" w:hAnsi="Calibri"/>
          <w:sz w:val="22"/>
          <w:szCs w:val="22"/>
          <w:lang w:eastAsia="en-US"/>
        </w:rPr>
        <w:t xml:space="preserve"> allegations were sustained or not</w:t>
      </w:r>
      <w:r w:rsidR="00610276">
        <w:rPr>
          <w:rFonts w:ascii="Calibri" w:eastAsia="Calibri" w:hAnsi="Calibri"/>
          <w:sz w:val="22"/>
          <w:szCs w:val="22"/>
          <w:lang w:eastAsia="en-US"/>
        </w:rPr>
        <w:t xml:space="preserve"> and the </w:t>
      </w:r>
      <w:r w:rsidR="00CE4E53">
        <w:rPr>
          <w:rFonts w:ascii="Calibri" w:eastAsia="Calibri" w:hAnsi="Calibri"/>
          <w:sz w:val="22"/>
          <w:szCs w:val="22"/>
          <w:lang w:eastAsia="en-US"/>
        </w:rPr>
        <w:t xml:space="preserve">reasons </w:t>
      </w:r>
      <w:r w:rsidR="00610276">
        <w:rPr>
          <w:rFonts w:ascii="Calibri" w:eastAsia="Calibri" w:hAnsi="Calibri"/>
          <w:sz w:val="22"/>
          <w:szCs w:val="22"/>
          <w:lang w:eastAsia="en-US"/>
        </w:rPr>
        <w:t>why</w:t>
      </w:r>
      <w:r w:rsidRPr="003814A9">
        <w:rPr>
          <w:rFonts w:ascii="Calibri" w:eastAsia="Calibri" w:hAnsi="Calibri"/>
          <w:sz w:val="22"/>
          <w:szCs w:val="22"/>
          <w:lang w:eastAsia="en-US"/>
        </w:rPr>
        <w:t>;</w:t>
      </w:r>
      <w:r w:rsidR="000747B5">
        <w:rPr>
          <w:rFonts w:ascii="Calibri" w:eastAsia="Calibri" w:hAnsi="Calibri"/>
          <w:sz w:val="22"/>
          <w:szCs w:val="22"/>
          <w:lang w:eastAsia="en-US"/>
        </w:rPr>
        <w:t xml:space="preserve"> and</w:t>
      </w:r>
    </w:p>
    <w:p w:rsidR="003814A9" w:rsidRPr="00AA6D07" w:rsidRDefault="003814A9" w:rsidP="0024580C">
      <w:pPr>
        <w:numPr>
          <w:ilvl w:val="1"/>
          <w:numId w:val="24"/>
        </w:numPr>
        <w:spacing w:after="200" w:line="276" w:lineRule="auto"/>
        <w:contextualSpacing/>
        <w:rPr>
          <w:rFonts w:ascii="Calibri" w:eastAsia="Calibri" w:hAnsi="Calibri"/>
          <w:sz w:val="22"/>
          <w:szCs w:val="22"/>
          <w:lang w:eastAsia="en-US"/>
        </w:rPr>
      </w:pPr>
      <w:proofErr w:type="gramStart"/>
      <w:r w:rsidRPr="00AA6D07">
        <w:rPr>
          <w:rFonts w:ascii="Calibri" w:eastAsia="Calibri" w:hAnsi="Calibri"/>
          <w:sz w:val="22"/>
          <w:szCs w:val="22"/>
          <w:lang w:eastAsia="en-US"/>
        </w:rPr>
        <w:t>any</w:t>
      </w:r>
      <w:proofErr w:type="gramEnd"/>
      <w:r w:rsidRPr="00AA6D07">
        <w:rPr>
          <w:rFonts w:ascii="Calibri" w:eastAsia="Calibri" w:hAnsi="Calibri"/>
          <w:sz w:val="22"/>
          <w:szCs w:val="22"/>
          <w:lang w:eastAsia="en-US"/>
        </w:rPr>
        <w:t xml:space="preserve"> recommendations</w:t>
      </w:r>
      <w:r w:rsidR="003306A9" w:rsidRPr="00AA6D07">
        <w:rPr>
          <w:rFonts w:ascii="Calibri" w:eastAsia="Calibri" w:hAnsi="Calibri"/>
          <w:sz w:val="22"/>
          <w:szCs w:val="22"/>
          <w:lang w:eastAsia="en-US"/>
        </w:rPr>
        <w:t>.</w:t>
      </w:r>
      <w:r w:rsidR="00F630DF" w:rsidRPr="00AA6D07">
        <w:rPr>
          <w:rFonts w:ascii="Calibri" w:eastAsia="Calibri" w:hAnsi="Calibri"/>
          <w:sz w:val="22"/>
          <w:szCs w:val="22"/>
          <w:lang w:eastAsia="en-US"/>
        </w:rPr>
        <w:t xml:space="preserve"> </w:t>
      </w:r>
    </w:p>
    <w:p w:rsidR="003814A9" w:rsidRPr="003814A9" w:rsidRDefault="003814A9" w:rsidP="003814A9">
      <w:pPr>
        <w:numPr>
          <w:ilvl w:val="0"/>
          <w:numId w:val="24"/>
        </w:numPr>
        <w:spacing w:after="200" w:line="276" w:lineRule="auto"/>
        <w:contextualSpacing/>
        <w:rPr>
          <w:rFonts w:ascii="Calibri" w:eastAsia="Calibri" w:hAnsi="Calibri"/>
          <w:sz w:val="22"/>
          <w:szCs w:val="22"/>
          <w:lang w:eastAsia="en-US"/>
        </w:rPr>
      </w:pPr>
      <w:r w:rsidRPr="003814A9">
        <w:rPr>
          <w:rFonts w:ascii="Calibri" w:eastAsia="Calibri" w:hAnsi="Calibri"/>
          <w:sz w:val="22"/>
          <w:szCs w:val="22"/>
          <w:lang w:eastAsia="en-US"/>
        </w:rPr>
        <w:t xml:space="preserve">The </w:t>
      </w:r>
      <w:r w:rsidR="00772E90">
        <w:rPr>
          <w:rFonts w:ascii="Calibri" w:eastAsia="Calibri" w:hAnsi="Calibri"/>
          <w:sz w:val="22"/>
          <w:szCs w:val="22"/>
          <w:lang w:eastAsia="en-US"/>
        </w:rPr>
        <w:t>Executive Director</w:t>
      </w:r>
      <w:r w:rsidR="003306A9">
        <w:rPr>
          <w:rFonts w:ascii="Calibri" w:eastAsia="Calibri" w:hAnsi="Calibri"/>
          <w:sz w:val="22"/>
          <w:szCs w:val="22"/>
          <w:lang w:eastAsia="en-US"/>
        </w:rPr>
        <w:t xml:space="preserve"> </w:t>
      </w:r>
      <w:r w:rsidR="00CF7E04">
        <w:rPr>
          <w:rFonts w:ascii="Calibri" w:eastAsia="Calibri" w:hAnsi="Calibri"/>
          <w:sz w:val="22"/>
          <w:szCs w:val="22"/>
          <w:lang w:eastAsia="en-US"/>
        </w:rPr>
        <w:t>will</w:t>
      </w:r>
      <w:r w:rsidRPr="003814A9">
        <w:rPr>
          <w:rFonts w:ascii="Calibri" w:eastAsia="Calibri" w:hAnsi="Calibri"/>
          <w:sz w:val="22"/>
          <w:szCs w:val="22"/>
          <w:lang w:eastAsia="en-US"/>
        </w:rPr>
        <w:t xml:space="preserve"> review and discuss the report with the complaint manager and may amend</w:t>
      </w:r>
      <w:r w:rsidR="000D0CD3">
        <w:rPr>
          <w:rFonts w:ascii="Calibri" w:eastAsia="Calibri" w:hAnsi="Calibri"/>
          <w:sz w:val="22"/>
          <w:szCs w:val="22"/>
          <w:lang w:eastAsia="en-US"/>
        </w:rPr>
        <w:t xml:space="preserve"> </w:t>
      </w:r>
      <w:r w:rsidRPr="003814A9">
        <w:rPr>
          <w:rFonts w:ascii="Calibri" w:eastAsia="Calibri" w:hAnsi="Calibri"/>
          <w:sz w:val="22"/>
          <w:szCs w:val="22"/>
          <w:lang w:eastAsia="en-US"/>
        </w:rPr>
        <w:t xml:space="preserve">the draft recommendations </w:t>
      </w:r>
      <w:r w:rsidR="00CF7E04">
        <w:rPr>
          <w:rFonts w:ascii="Calibri" w:eastAsia="Calibri" w:hAnsi="Calibri"/>
          <w:sz w:val="22"/>
          <w:szCs w:val="22"/>
          <w:lang w:eastAsia="en-US"/>
        </w:rPr>
        <w:t xml:space="preserve">at </w:t>
      </w:r>
      <w:r w:rsidR="00683E5B">
        <w:rPr>
          <w:rFonts w:ascii="Calibri" w:eastAsia="Calibri" w:hAnsi="Calibri"/>
          <w:sz w:val="22"/>
          <w:szCs w:val="22"/>
          <w:lang w:eastAsia="en-US"/>
        </w:rPr>
        <w:t>their</w:t>
      </w:r>
      <w:r w:rsidR="00CF7E04">
        <w:rPr>
          <w:rFonts w:ascii="Calibri" w:eastAsia="Calibri" w:hAnsi="Calibri"/>
          <w:sz w:val="22"/>
          <w:szCs w:val="22"/>
          <w:lang w:eastAsia="en-US"/>
        </w:rPr>
        <w:t xml:space="preserve"> discretion</w:t>
      </w:r>
      <w:r w:rsidR="000D0CD3">
        <w:rPr>
          <w:rFonts w:ascii="Calibri" w:eastAsia="Calibri" w:hAnsi="Calibri"/>
          <w:sz w:val="22"/>
          <w:szCs w:val="22"/>
          <w:lang w:eastAsia="en-US"/>
        </w:rPr>
        <w:t>.</w:t>
      </w:r>
    </w:p>
    <w:p w:rsidR="003814A9" w:rsidRDefault="003814A9" w:rsidP="003814A9">
      <w:pPr>
        <w:numPr>
          <w:ilvl w:val="0"/>
          <w:numId w:val="24"/>
        </w:numPr>
        <w:spacing w:after="200" w:line="276" w:lineRule="auto"/>
        <w:contextualSpacing/>
        <w:rPr>
          <w:rFonts w:ascii="Calibri" w:eastAsia="Calibri" w:hAnsi="Calibri"/>
          <w:sz w:val="22"/>
          <w:szCs w:val="22"/>
          <w:lang w:eastAsia="en-US"/>
        </w:rPr>
      </w:pPr>
      <w:r w:rsidRPr="003814A9">
        <w:rPr>
          <w:rFonts w:ascii="Calibri" w:eastAsia="Calibri" w:hAnsi="Calibri"/>
          <w:sz w:val="22"/>
          <w:szCs w:val="22"/>
          <w:lang w:eastAsia="en-US"/>
        </w:rPr>
        <w:t xml:space="preserve">The </w:t>
      </w:r>
      <w:r w:rsidR="00772E90">
        <w:rPr>
          <w:rFonts w:ascii="Calibri" w:eastAsia="Calibri" w:hAnsi="Calibri"/>
          <w:sz w:val="22"/>
          <w:szCs w:val="22"/>
          <w:lang w:eastAsia="en-US"/>
        </w:rPr>
        <w:t xml:space="preserve">Executive Director </w:t>
      </w:r>
      <w:r w:rsidRPr="003814A9">
        <w:rPr>
          <w:rFonts w:ascii="Calibri" w:eastAsia="Calibri" w:hAnsi="Calibri"/>
          <w:sz w:val="22"/>
          <w:szCs w:val="22"/>
          <w:lang w:eastAsia="en-US"/>
        </w:rPr>
        <w:t xml:space="preserve">is to provide written notification to </w:t>
      </w:r>
      <w:r w:rsidR="0013400E">
        <w:rPr>
          <w:rFonts w:ascii="Calibri" w:eastAsia="Calibri" w:hAnsi="Calibri"/>
          <w:sz w:val="22"/>
          <w:szCs w:val="22"/>
          <w:lang w:eastAsia="en-US"/>
        </w:rPr>
        <w:t>the c</w:t>
      </w:r>
      <w:r w:rsidR="000747B5">
        <w:rPr>
          <w:rFonts w:ascii="Calibri" w:eastAsia="Calibri" w:hAnsi="Calibri"/>
          <w:sz w:val="22"/>
          <w:szCs w:val="22"/>
          <w:lang w:eastAsia="en-US"/>
        </w:rPr>
        <w:t xml:space="preserve">omplainant and </w:t>
      </w:r>
      <w:r w:rsidR="0013400E">
        <w:rPr>
          <w:rFonts w:ascii="Calibri" w:eastAsia="Calibri" w:hAnsi="Calibri"/>
          <w:sz w:val="22"/>
          <w:szCs w:val="22"/>
          <w:lang w:eastAsia="en-US"/>
        </w:rPr>
        <w:t>r</w:t>
      </w:r>
      <w:r w:rsidR="000747B5">
        <w:rPr>
          <w:rFonts w:ascii="Calibri" w:eastAsia="Calibri" w:hAnsi="Calibri"/>
          <w:sz w:val="22"/>
          <w:szCs w:val="22"/>
          <w:lang w:eastAsia="en-US"/>
        </w:rPr>
        <w:t>espondent</w:t>
      </w:r>
      <w:r w:rsidRPr="003814A9">
        <w:rPr>
          <w:rFonts w:ascii="Calibri" w:eastAsia="Calibri" w:hAnsi="Calibri"/>
          <w:sz w:val="22"/>
          <w:szCs w:val="22"/>
          <w:lang w:eastAsia="en-US"/>
        </w:rPr>
        <w:t xml:space="preserve"> when the complaint has been finalised. Feedback on the complaint resolution is to be provided in general terms to the </w:t>
      </w:r>
      <w:r w:rsidR="00AA6D07">
        <w:rPr>
          <w:rFonts w:ascii="Calibri" w:eastAsia="Calibri" w:hAnsi="Calibri"/>
          <w:sz w:val="22"/>
          <w:szCs w:val="22"/>
          <w:lang w:eastAsia="en-US"/>
        </w:rPr>
        <w:t>c</w:t>
      </w:r>
      <w:r w:rsidR="00AA6D07" w:rsidRPr="003814A9">
        <w:rPr>
          <w:rFonts w:ascii="Calibri" w:eastAsia="Calibri" w:hAnsi="Calibri"/>
          <w:sz w:val="22"/>
          <w:szCs w:val="22"/>
          <w:lang w:eastAsia="en-US"/>
        </w:rPr>
        <w:t xml:space="preserve">omplainant </w:t>
      </w:r>
      <w:r w:rsidRPr="003814A9">
        <w:rPr>
          <w:rFonts w:ascii="Calibri" w:eastAsia="Calibri" w:hAnsi="Calibri"/>
          <w:sz w:val="22"/>
          <w:szCs w:val="22"/>
          <w:lang w:eastAsia="en-US"/>
        </w:rPr>
        <w:t xml:space="preserve">and not include specifics on sanctions or outcomes of the </w:t>
      </w:r>
      <w:r w:rsidRPr="003814A9">
        <w:rPr>
          <w:rFonts w:ascii="Calibri" w:eastAsia="Calibri" w:hAnsi="Calibri"/>
          <w:sz w:val="22"/>
          <w:szCs w:val="22"/>
          <w:lang w:eastAsia="en-US"/>
        </w:rPr>
        <w:lastRenderedPageBreak/>
        <w:t xml:space="preserve">internal assessment. Where appropriate the </w:t>
      </w:r>
      <w:r w:rsidR="00772E90">
        <w:rPr>
          <w:rFonts w:ascii="Calibri" w:eastAsia="Calibri" w:hAnsi="Calibri"/>
          <w:sz w:val="22"/>
          <w:szCs w:val="22"/>
          <w:lang w:eastAsia="en-US"/>
        </w:rPr>
        <w:t>Executive Director</w:t>
      </w:r>
      <w:r w:rsidRPr="003814A9">
        <w:rPr>
          <w:rFonts w:ascii="Calibri" w:eastAsia="Calibri" w:hAnsi="Calibri"/>
          <w:sz w:val="22"/>
          <w:szCs w:val="22"/>
          <w:lang w:eastAsia="en-US"/>
        </w:rPr>
        <w:t xml:space="preserve"> should meet with the complainant and/or respondent to provide this written advice.</w:t>
      </w:r>
    </w:p>
    <w:p w:rsidR="005E2BF6" w:rsidRPr="005E2BF6" w:rsidRDefault="005E2BF6" w:rsidP="0024580C">
      <w:pPr>
        <w:numPr>
          <w:ilvl w:val="0"/>
          <w:numId w:val="24"/>
        </w:numPr>
        <w:spacing w:after="200" w:line="276" w:lineRule="auto"/>
        <w:contextualSpacing/>
        <w:rPr>
          <w:rFonts w:ascii="Calibri" w:eastAsia="Calibri" w:hAnsi="Calibri"/>
          <w:sz w:val="22"/>
          <w:szCs w:val="22"/>
          <w:lang w:eastAsia="en-US"/>
        </w:rPr>
      </w:pPr>
      <w:r w:rsidRPr="005E2BF6">
        <w:rPr>
          <w:rFonts w:ascii="Calibri" w:eastAsia="Calibri" w:hAnsi="Calibri" w:cs="Calibri"/>
          <w:sz w:val="22"/>
          <w:szCs w:val="22"/>
          <w:lang w:eastAsia="en-US"/>
        </w:rPr>
        <w:t>Typical outcomes for complaints could include:</w:t>
      </w:r>
    </w:p>
    <w:p w:rsidR="005E2BF6" w:rsidRPr="003814A9" w:rsidRDefault="0024580C" w:rsidP="0024580C">
      <w:pPr>
        <w:numPr>
          <w:ilvl w:val="1"/>
          <w:numId w:val="24"/>
        </w:numPr>
        <w:spacing w:after="200" w:line="276" w:lineRule="auto"/>
        <w:contextualSpacing/>
        <w:rPr>
          <w:rFonts w:ascii="Calibri" w:eastAsia="Calibri" w:hAnsi="Calibri" w:cs="Calibri"/>
          <w:sz w:val="22"/>
          <w:szCs w:val="22"/>
          <w:lang w:eastAsia="en-US"/>
        </w:rPr>
      </w:pPr>
      <w:r w:rsidRPr="003814A9">
        <w:rPr>
          <w:rFonts w:ascii="Calibri" w:eastAsia="Calibri" w:hAnsi="Calibri" w:cs="Calibri"/>
          <w:sz w:val="22"/>
          <w:szCs w:val="22"/>
          <w:lang w:eastAsia="en-US"/>
        </w:rPr>
        <w:t>implement</w:t>
      </w:r>
      <w:r>
        <w:rPr>
          <w:rFonts w:ascii="Calibri" w:eastAsia="Calibri" w:hAnsi="Calibri" w:cs="Calibri"/>
          <w:sz w:val="22"/>
          <w:szCs w:val="22"/>
          <w:lang w:eastAsia="en-US"/>
        </w:rPr>
        <w:t>ation</w:t>
      </w:r>
      <w:r w:rsidR="00717E6B">
        <w:rPr>
          <w:rFonts w:ascii="Calibri" w:eastAsia="Calibri" w:hAnsi="Calibri" w:cs="Calibri"/>
          <w:sz w:val="22"/>
          <w:szCs w:val="22"/>
          <w:lang w:eastAsia="en-US"/>
        </w:rPr>
        <w:t xml:space="preserve"> of </w:t>
      </w:r>
      <w:r w:rsidR="005E2BF6" w:rsidRPr="003814A9">
        <w:rPr>
          <w:rFonts w:ascii="Calibri" w:eastAsia="Calibri" w:hAnsi="Calibri" w:cs="Calibri"/>
          <w:sz w:val="22"/>
          <w:szCs w:val="22"/>
          <w:lang w:eastAsia="en-US"/>
        </w:rPr>
        <w:t xml:space="preserve"> specific action</w:t>
      </w:r>
      <w:r w:rsidR="00717E6B">
        <w:rPr>
          <w:rFonts w:ascii="Calibri" w:eastAsia="Calibri" w:hAnsi="Calibri" w:cs="Calibri"/>
          <w:sz w:val="22"/>
          <w:szCs w:val="22"/>
          <w:lang w:eastAsia="en-US"/>
        </w:rPr>
        <w:t>s</w:t>
      </w:r>
      <w:r w:rsidR="005E2BF6" w:rsidRPr="003814A9">
        <w:rPr>
          <w:rFonts w:ascii="Calibri" w:eastAsia="Calibri" w:hAnsi="Calibri" w:cs="Calibri"/>
          <w:sz w:val="22"/>
          <w:szCs w:val="22"/>
          <w:lang w:eastAsia="en-US"/>
        </w:rPr>
        <w:t xml:space="preserve"> to address the concerns;</w:t>
      </w:r>
    </w:p>
    <w:p w:rsidR="005E2BF6" w:rsidRPr="003814A9" w:rsidRDefault="00717E6B" w:rsidP="0024580C">
      <w:pPr>
        <w:numPr>
          <w:ilvl w:val="1"/>
          <w:numId w:val="24"/>
        </w:numPr>
        <w:spacing w:after="200" w:line="276" w:lineRule="auto"/>
        <w:contextualSpacing/>
        <w:rPr>
          <w:rFonts w:ascii="Calibri" w:eastAsia="Calibri" w:hAnsi="Calibri" w:cs="Calibri"/>
          <w:sz w:val="22"/>
          <w:szCs w:val="22"/>
          <w:lang w:eastAsia="en-US"/>
        </w:rPr>
      </w:pPr>
      <w:r>
        <w:rPr>
          <w:rFonts w:ascii="Calibri" w:eastAsia="Calibri" w:hAnsi="Calibri" w:cs="Calibri"/>
          <w:sz w:val="22"/>
          <w:szCs w:val="22"/>
          <w:lang w:eastAsia="en-US"/>
        </w:rPr>
        <w:t xml:space="preserve">provide explanation or clarification relating to the concerns raised but </w:t>
      </w:r>
      <w:r w:rsidR="005E2BF6" w:rsidRPr="003814A9">
        <w:rPr>
          <w:rFonts w:ascii="Calibri" w:eastAsia="Calibri" w:hAnsi="Calibri" w:cs="Calibri"/>
          <w:sz w:val="22"/>
          <w:szCs w:val="22"/>
          <w:lang w:eastAsia="en-US"/>
        </w:rPr>
        <w:t xml:space="preserve"> advise that no further action is warranted; and</w:t>
      </w:r>
    </w:p>
    <w:p w:rsidR="005E2BF6" w:rsidRPr="0024580C" w:rsidRDefault="00717E6B" w:rsidP="0024580C">
      <w:pPr>
        <w:numPr>
          <w:ilvl w:val="1"/>
          <w:numId w:val="24"/>
        </w:numPr>
        <w:spacing w:after="200" w:line="276" w:lineRule="auto"/>
        <w:contextualSpacing/>
        <w:rPr>
          <w:rFonts w:ascii="Calibri" w:eastAsia="Calibri" w:hAnsi="Calibri" w:cs="Calibri"/>
          <w:sz w:val="22"/>
          <w:szCs w:val="22"/>
          <w:lang w:eastAsia="en-US"/>
        </w:rPr>
      </w:pPr>
      <w:r>
        <w:rPr>
          <w:rFonts w:ascii="Calibri" w:eastAsia="Calibri" w:hAnsi="Calibri" w:cs="Calibri"/>
          <w:sz w:val="22"/>
          <w:szCs w:val="22"/>
          <w:lang w:eastAsia="en-US"/>
        </w:rPr>
        <w:t xml:space="preserve">CIT to take appropriate action as a result of the </w:t>
      </w:r>
      <w:r w:rsidR="0024580C">
        <w:rPr>
          <w:rFonts w:ascii="Calibri" w:eastAsia="Calibri" w:hAnsi="Calibri" w:cs="Calibri"/>
          <w:sz w:val="22"/>
          <w:szCs w:val="22"/>
          <w:lang w:eastAsia="en-US"/>
        </w:rPr>
        <w:t xml:space="preserve">concerns </w:t>
      </w:r>
      <w:proofErr w:type="gramStart"/>
      <w:r w:rsidR="0024580C">
        <w:rPr>
          <w:rFonts w:ascii="Calibri" w:eastAsia="Calibri" w:hAnsi="Calibri" w:cs="Calibri"/>
          <w:sz w:val="22"/>
          <w:szCs w:val="22"/>
          <w:lang w:eastAsia="en-US"/>
        </w:rPr>
        <w:t>raised</w:t>
      </w:r>
      <w:proofErr w:type="gramEnd"/>
      <w:r>
        <w:rPr>
          <w:rFonts w:ascii="Calibri" w:eastAsia="Calibri" w:hAnsi="Calibri" w:cs="Calibri"/>
          <w:sz w:val="22"/>
          <w:szCs w:val="22"/>
          <w:lang w:eastAsia="en-US"/>
        </w:rPr>
        <w:t>.</w:t>
      </w:r>
    </w:p>
    <w:p w:rsidR="0084769B" w:rsidRDefault="0084769B" w:rsidP="0084769B">
      <w:pPr>
        <w:spacing w:after="200" w:line="276" w:lineRule="auto"/>
        <w:contextualSpacing/>
        <w:rPr>
          <w:rFonts w:ascii="Calibri" w:eastAsia="Calibri" w:hAnsi="Calibri"/>
          <w:sz w:val="22"/>
          <w:szCs w:val="22"/>
          <w:lang w:eastAsia="en-US"/>
        </w:rPr>
      </w:pPr>
    </w:p>
    <w:p w:rsidR="003814A9" w:rsidRDefault="003814A9" w:rsidP="0084769B">
      <w:pPr>
        <w:spacing w:after="200" w:line="276" w:lineRule="auto"/>
        <w:contextualSpacing/>
        <w:rPr>
          <w:rFonts w:ascii="Calibri" w:hAnsi="Calibri"/>
          <w:b/>
          <w:bCs/>
          <w:color w:val="005581"/>
          <w:szCs w:val="26"/>
          <w:lang w:eastAsia="en-US"/>
        </w:rPr>
      </w:pPr>
      <w:r w:rsidRPr="003814A9">
        <w:rPr>
          <w:rFonts w:ascii="Calibri" w:hAnsi="Calibri"/>
          <w:b/>
          <w:bCs/>
          <w:color w:val="005581"/>
          <w:szCs w:val="26"/>
          <w:lang w:eastAsia="en-US"/>
        </w:rPr>
        <w:t>Timeframe for the management of the complaint</w:t>
      </w:r>
    </w:p>
    <w:p w:rsidR="003814A9" w:rsidRPr="003814A9" w:rsidRDefault="003814A9" w:rsidP="00421E5D">
      <w:pPr>
        <w:spacing w:line="276" w:lineRule="auto"/>
        <w:rPr>
          <w:rFonts w:ascii="Calibri" w:eastAsia="Calibri" w:hAnsi="Calibri" w:cs="Calibri"/>
          <w:sz w:val="22"/>
          <w:szCs w:val="22"/>
          <w:lang w:eastAsia="en-US"/>
        </w:rPr>
      </w:pPr>
      <w:r w:rsidRPr="003814A9">
        <w:rPr>
          <w:rFonts w:ascii="Calibri" w:eastAsia="Calibri" w:hAnsi="Calibri" w:cs="Calibri"/>
          <w:sz w:val="22"/>
          <w:szCs w:val="22"/>
          <w:lang w:eastAsia="en-US"/>
        </w:rPr>
        <w:t>CIT is committed to providing a timely resolution to all complaints.  The timeframes below provide guidance, but may vary based on the nature, complexity and scope of the issues.  If timeframes vary, all parties are to be advised.</w:t>
      </w:r>
    </w:p>
    <w:p w:rsidR="003814A9" w:rsidRPr="003814A9" w:rsidRDefault="003814A9" w:rsidP="003814A9">
      <w:pPr>
        <w:spacing w:line="276" w:lineRule="auto"/>
        <w:rPr>
          <w:rFonts w:ascii="Calibri" w:eastAsia="Calibri" w:hAnsi="Calibri" w:cs="Calibri"/>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4547"/>
      </w:tblGrid>
      <w:tr w:rsidR="003814A9" w:rsidRPr="003814A9" w:rsidTr="007F224D">
        <w:tc>
          <w:tcPr>
            <w:tcW w:w="3969" w:type="dxa"/>
          </w:tcPr>
          <w:p w:rsidR="003814A9" w:rsidRPr="003814A9" w:rsidRDefault="003814A9" w:rsidP="003814A9">
            <w:pPr>
              <w:spacing w:before="240" w:after="200" w:line="276" w:lineRule="auto"/>
              <w:jc w:val="center"/>
              <w:rPr>
                <w:rFonts w:ascii="Calibri" w:eastAsia="Calibri" w:hAnsi="Calibri" w:cs="Calibri"/>
                <w:b/>
                <w:color w:val="548DD4"/>
                <w:sz w:val="20"/>
                <w:szCs w:val="20"/>
                <w:lang w:eastAsia="en-US"/>
              </w:rPr>
            </w:pPr>
            <w:r w:rsidRPr="003814A9">
              <w:rPr>
                <w:rFonts w:ascii="Calibri" w:hAnsi="Calibri"/>
                <w:b/>
                <w:bCs/>
                <w:color w:val="005581"/>
                <w:sz w:val="20"/>
                <w:szCs w:val="20"/>
                <w:lang w:eastAsia="en-US"/>
              </w:rPr>
              <w:t>ACTION</w:t>
            </w:r>
          </w:p>
        </w:tc>
        <w:tc>
          <w:tcPr>
            <w:tcW w:w="4547" w:type="dxa"/>
          </w:tcPr>
          <w:p w:rsidR="003814A9" w:rsidRPr="003814A9" w:rsidRDefault="003814A9" w:rsidP="003814A9">
            <w:pPr>
              <w:spacing w:before="240" w:after="200" w:line="276" w:lineRule="auto"/>
              <w:jc w:val="center"/>
              <w:rPr>
                <w:rFonts w:ascii="Calibri" w:eastAsia="Calibri" w:hAnsi="Calibri" w:cs="Calibri"/>
                <w:b/>
                <w:color w:val="548DD4"/>
                <w:sz w:val="20"/>
                <w:szCs w:val="20"/>
                <w:lang w:eastAsia="en-US"/>
              </w:rPr>
            </w:pPr>
            <w:r w:rsidRPr="003814A9">
              <w:rPr>
                <w:rFonts w:ascii="Calibri" w:hAnsi="Calibri"/>
                <w:b/>
                <w:bCs/>
                <w:color w:val="005581"/>
                <w:sz w:val="20"/>
                <w:szCs w:val="20"/>
                <w:lang w:eastAsia="en-US"/>
              </w:rPr>
              <w:t>ESTIMATED TIMELINES</w:t>
            </w:r>
            <w:r w:rsidRPr="003814A9">
              <w:rPr>
                <w:rFonts w:ascii="Calibri" w:eastAsia="Calibri" w:hAnsi="Calibri" w:cs="Calibri"/>
                <w:b/>
                <w:color w:val="548DD4"/>
                <w:sz w:val="20"/>
                <w:szCs w:val="20"/>
                <w:lang w:eastAsia="en-US"/>
              </w:rPr>
              <w:t xml:space="preserve"> </w:t>
            </w:r>
          </w:p>
        </w:tc>
      </w:tr>
      <w:tr w:rsidR="003814A9" w:rsidRPr="003814A9" w:rsidTr="007F224D">
        <w:tc>
          <w:tcPr>
            <w:tcW w:w="3969" w:type="dxa"/>
          </w:tcPr>
          <w:p w:rsidR="003814A9" w:rsidRPr="003814A9" w:rsidRDefault="003814A9" w:rsidP="003814A9">
            <w:pPr>
              <w:spacing w:after="200" w:line="276" w:lineRule="auto"/>
              <w:rPr>
                <w:rFonts w:ascii="Calibri" w:eastAsia="Calibri" w:hAnsi="Calibri" w:cs="Calibri"/>
                <w:sz w:val="22"/>
                <w:szCs w:val="22"/>
                <w:lang w:eastAsia="en-US"/>
              </w:rPr>
            </w:pPr>
            <w:r w:rsidRPr="003814A9">
              <w:rPr>
                <w:rFonts w:ascii="Calibri" w:eastAsia="Calibri" w:hAnsi="Calibri" w:cs="Calibri"/>
                <w:sz w:val="22"/>
                <w:szCs w:val="22"/>
                <w:lang w:eastAsia="en-US"/>
              </w:rPr>
              <w:t>Acknowledgement of Complaint</w:t>
            </w:r>
          </w:p>
        </w:tc>
        <w:tc>
          <w:tcPr>
            <w:tcW w:w="4547" w:type="dxa"/>
          </w:tcPr>
          <w:p w:rsidR="003814A9" w:rsidRPr="003814A9" w:rsidRDefault="003814A9" w:rsidP="003814A9">
            <w:pPr>
              <w:spacing w:after="200" w:line="276" w:lineRule="auto"/>
              <w:rPr>
                <w:rFonts w:ascii="Calibri" w:eastAsia="Calibri" w:hAnsi="Calibri" w:cs="Calibri"/>
                <w:sz w:val="22"/>
                <w:szCs w:val="22"/>
                <w:lang w:eastAsia="en-US"/>
              </w:rPr>
            </w:pPr>
            <w:r w:rsidRPr="003814A9">
              <w:rPr>
                <w:rFonts w:ascii="Calibri" w:eastAsia="Calibri" w:hAnsi="Calibri" w:cs="Calibri"/>
                <w:sz w:val="22"/>
                <w:szCs w:val="22"/>
                <w:lang w:eastAsia="en-US"/>
              </w:rPr>
              <w:t>Within 5 working days of receipt</w:t>
            </w:r>
          </w:p>
        </w:tc>
      </w:tr>
      <w:tr w:rsidR="003814A9" w:rsidRPr="003814A9" w:rsidTr="007F224D">
        <w:tc>
          <w:tcPr>
            <w:tcW w:w="3969" w:type="dxa"/>
          </w:tcPr>
          <w:p w:rsidR="003814A9" w:rsidRPr="003814A9" w:rsidRDefault="0013400E" w:rsidP="003814A9">
            <w:pPr>
              <w:spacing w:after="200" w:line="276" w:lineRule="auto"/>
              <w:rPr>
                <w:rFonts w:ascii="Calibri" w:eastAsia="Calibri" w:hAnsi="Calibri" w:cs="Calibri"/>
                <w:sz w:val="22"/>
                <w:szCs w:val="22"/>
                <w:lang w:eastAsia="en-US"/>
              </w:rPr>
            </w:pPr>
            <w:r>
              <w:rPr>
                <w:rFonts w:ascii="Calibri" w:eastAsia="Calibri" w:hAnsi="Calibri" w:cs="Calibri"/>
                <w:sz w:val="22"/>
                <w:szCs w:val="22"/>
                <w:lang w:eastAsia="en-US"/>
              </w:rPr>
              <w:t>Complaint manager</w:t>
            </w:r>
            <w:r w:rsidR="003814A9" w:rsidRPr="003814A9">
              <w:rPr>
                <w:rFonts w:ascii="Calibri" w:eastAsia="Calibri" w:hAnsi="Calibri" w:cs="Calibri"/>
                <w:sz w:val="22"/>
                <w:szCs w:val="22"/>
                <w:lang w:eastAsia="en-US"/>
              </w:rPr>
              <w:t xml:space="preserve"> meeting with Complainant</w:t>
            </w:r>
          </w:p>
        </w:tc>
        <w:tc>
          <w:tcPr>
            <w:tcW w:w="4547" w:type="dxa"/>
          </w:tcPr>
          <w:p w:rsidR="003814A9" w:rsidRPr="003814A9" w:rsidRDefault="003814A9" w:rsidP="003814A9">
            <w:pPr>
              <w:spacing w:after="200" w:line="276" w:lineRule="auto"/>
              <w:rPr>
                <w:rFonts w:ascii="Calibri" w:eastAsia="Calibri" w:hAnsi="Calibri" w:cs="Calibri"/>
                <w:sz w:val="22"/>
                <w:szCs w:val="22"/>
                <w:lang w:eastAsia="en-US"/>
              </w:rPr>
            </w:pPr>
            <w:r w:rsidRPr="003814A9">
              <w:rPr>
                <w:rFonts w:ascii="Calibri" w:eastAsia="Calibri" w:hAnsi="Calibri" w:cs="Calibri"/>
                <w:sz w:val="22"/>
                <w:szCs w:val="22"/>
                <w:lang w:eastAsia="en-US"/>
              </w:rPr>
              <w:t xml:space="preserve">Within 10 working days of receipt </w:t>
            </w:r>
          </w:p>
        </w:tc>
      </w:tr>
      <w:tr w:rsidR="003814A9" w:rsidRPr="003814A9" w:rsidTr="007F224D">
        <w:tc>
          <w:tcPr>
            <w:tcW w:w="3969" w:type="dxa"/>
          </w:tcPr>
          <w:p w:rsidR="003814A9" w:rsidRPr="003814A9" w:rsidRDefault="003814A9" w:rsidP="003814A9">
            <w:pPr>
              <w:spacing w:after="200" w:line="276" w:lineRule="auto"/>
              <w:rPr>
                <w:rFonts w:ascii="Calibri" w:eastAsia="Calibri" w:hAnsi="Calibri" w:cs="Calibri"/>
                <w:sz w:val="22"/>
                <w:szCs w:val="22"/>
                <w:lang w:eastAsia="en-US"/>
              </w:rPr>
            </w:pPr>
            <w:r w:rsidRPr="003814A9">
              <w:rPr>
                <w:rFonts w:ascii="Calibri" w:eastAsia="Calibri" w:hAnsi="Calibri" w:cs="Calibri"/>
                <w:sz w:val="22"/>
                <w:szCs w:val="22"/>
                <w:lang w:eastAsia="en-US"/>
              </w:rPr>
              <w:t>Notify respondent of  Complaint</w:t>
            </w:r>
          </w:p>
        </w:tc>
        <w:tc>
          <w:tcPr>
            <w:tcW w:w="4547" w:type="dxa"/>
          </w:tcPr>
          <w:p w:rsidR="003814A9" w:rsidRPr="003814A9" w:rsidRDefault="003814A9" w:rsidP="003814A9">
            <w:pPr>
              <w:spacing w:after="120" w:line="276" w:lineRule="auto"/>
              <w:rPr>
                <w:rFonts w:ascii="Calibri" w:eastAsia="Calibri" w:hAnsi="Calibri" w:cs="Calibri"/>
                <w:sz w:val="22"/>
                <w:szCs w:val="22"/>
                <w:lang w:eastAsia="en-US"/>
              </w:rPr>
            </w:pPr>
            <w:r w:rsidRPr="003814A9">
              <w:rPr>
                <w:rFonts w:ascii="Calibri" w:eastAsia="Calibri" w:hAnsi="Calibri" w:cs="Calibri"/>
                <w:sz w:val="22"/>
                <w:szCs w:val="22"/>
                <w:lang w:eastAsia="en-US"/>
              </w:rPr>
              <w:t>Within 3 working days of confirmation of allegations</w:t>
            </w:r>
          </w:p>
        </w:tc>
      </w:tr>
      <w:tr w:rsidR="003814A9" w:rsidRPr="003814A9" w:rsidTr="007F224D">
        <w:tc>
          <w:tcPr>
            <w:tcW w:w="3969" w:type="dxa"/>
          </w:tcPr>
          <w:p w:rsidR="003814A9" w:rsidRPr="003814A9" w:rsidRDefault="003814A9" w:rsidP="003814A9">
            <w:pPr>
              <w:spacing w:after="200" w:line="276" w:lineRule="auto"/>
              <w:rPr>
                <w:rFonts w:ascii="Calibri" w:eastAsia="Calibri" w:hAnsi="Calibri" w:cs="Calibri"/>
                <w:sz w:val="22"/>
                <w:szCs w:val="22"/>
                <w:lang w:eastAsia="en-US"/>
              </w:rPr>
            </w:pPr>
            <w:r w:rsidRPr="003814A9">
              <w:rPr>
                <w:rFonts w:ascii="Calibri" w:eastAsia="Calibri" w:hAnsi="Calibri" w:cs="Calibri"/>
                <w:sz w:val="22"/>
                <w:szCs w:val="22"/>
                <w:lang w:eastAsia="en-US"/>
              </w:rPr>
              <w:t xml:space="preserve">Respondent submits a written response </w:t>
            </w:r>
          </w:p>
        </w:tc>
        <w:tc>
          <w:tcPr>
            <w:tcW w:w="4547" w:type="dxa"/>
          </w:tcPr>
          <w:p w:rsidR="003814A9" w:rsidRPr="003814A9" w:rsidRDefault="003814A9" w:rsidP="00683E5B">
            <w:pPr>
              <w:spacing w:after="200" w:line="276" w:lineRule="auto"/>
              <w:rPr>
                <w:rFonts w:ascii="Calibri" w:eastAsia="Calibri" w:hAnsi="Calibri" w:cs="Calibri"/>
                <w:sz w:val="22"/>
                <w:szCs w:val="22"/>
                <w:lang w:eastAsia="en-US"/>
              </w:rPr>
            </w:pPr>
            <w:r w:rsidRPr="003814A9">
              <w:rPr>
                <w:rFonts w:ascii="Calibri" w:eastAsia="Calibri" w:hAnsi="Calibri" w:cs="Calibri"/>
                <w:sz w:val="22"/>
                <w:szCs w:val="22"/>
                <w:lang w:eastAsia="en-US"/>
              </w:rPr>
              <w:t xml:space="preserve">Within </w:t>
            </w:r>
            <w:r w:rsidR="00683E5B">
              <w:rPr>
                <w:rFonts w:ascii="Calibri" w:eastAsia="Calibri" w:hAnsi="Calibri" w:cs="Calibri"/>
                <w:sz w:val="22"/>
                <w:szCs w:val="22"/>
                <w:lang w:eastAsia="en-US"/>
              </w:rPr>
              <w:t>5</w:t>
            </w:r>
            <w:r w:rsidR="00683E5B" w:rsidRPr="003814A9">
              <w:rPr>
                <w:rFonts w:ascii="Calibri" w:eastAsia="Calibri" w:hAnsi="Calibri" w:cs="Calibri"/>
                <w:sz w:val="22"/>
                <w:szCs w:val="22"/>
                <w:lang w:eastAsia="en-US"/>
              </w:rPr>
              <w:t xml:space="preserve"> </w:t>
            </w:r>
            <w:r w:rsidRPr="003814A9">
              <w:rPr>
                <w:rFonts w:ascii="Calibri" w:eastAsia="Calibri" w:hAnsi="Calibri" w:cs="Calibri"/>
                <w:sz w:val="22"/>
                <w:szCs w:val="22"/>
                <w:lang w:eastAsia="en-US"/>
              </w:rPr>
              <w:t>working days of notification</w:t>
            </w:r>
          </w:p>
        </w:tc>
      </w:tr>
      <w:tr w:rsidR="003814A9" w:rsidRPr="003814A9" w:rsidTr="007F224D">
        <w:tc>
          <w:tcPr>
            <w:tcW w:w="3969" w:type="dxa"/>
          </w:tcPr>
          <w:p w:rsidR="003814A9" w:rsidRPr="003814A9" w:rsidRDefault="003814A9" w:rsidP="003814A9">
            <w:pPr>
              <w:spacing w:after="200" w:line="276" w:lineRule="auto"/>
              <w:rPr>
                <w:rFonts w:ascii="Calibri" w:eastAsia="Calibri" w:hAnsi="Calibri" w:cs="Calibri"/>
                <w:sz w:val="22"/>
                <w:szCs w:val="22"/>
                <w:lang w:eastAsia="en-US"/>
              </w:rPr>
            </w:pPr>
            <w:r w:rsidRPr="003814A9">
              <w:rPr>
                <w:rFonts w:ascii="Calibri" w:eastAsia="Calibri" w:hAnsi="Calibri" w:cs="Calibri"/>
                <w:sz w:val="22"/>
                <w:szCs w:val="22"/>
                <w:lang w:eastAsia="en-US"/>
              </w:rPr>
              <w:t xml:space="preserve">Report submitted to delegate </w:t>
            </w:r>
          </w:p>
        </w:tc>
        <w:tc>
          <w:tcPr>
            <w:tcW w:w="4547" w:type="dxa"/>
          </w:tcPr>
          <w:p w:rsidR="003814A9" w:rsidRPr="003814A9" w:rsidRDefault="003814A9" w:rsidP="00683E5B">
            <w:pPr>
              <w:spacing w:after="200" w:line="276" w:lineRule="auto"/>
              <w:rPr>
                <w:rFonts w:ascii="Calibri" w:eastAsia="Calibri" w:hAnsi="Calibri" w:cs="Calibri"/>
                <w:sz w:val="22"/>
                <w:szCs w:val="22"/>
                <w:lang w:eastAsia="en-US"/>
              </w:rPr>
            </w:pPr>
            <w:r w:rsidRPr="003814A9">
              <w:rPr>
                <w:rFonts w:ascii="Calibri" w:eastAsia="Calibri" w:hAnsi="Calibri" w:cs="Calibri"/>
                <w:sz w:val="22"/>
                <w:szCs w:val="22"/>
                <w:lang w:eastAsia="en-US"/>
              </w:rPr>
              <w:t xml:space="preserve">Within </w:t>
            </w:r>
            <w:r w:rsidR="00683E5B">
              <w:rPr>
                <w:rFonts w:ascii="Calibri" w:eastAsia="Calibri" w:hAnsi="Calibri" w:cs="Calibri"/>
                <w:sz w:val="22"/>
                <w:szCs w:val="22"/>
                <w:lang w:eastAsia="en-US"/>
              </w:rPr>
              <w:t>10</w:t>
            </w:r>
            <w:r w:rsidR="00683E5B" w:rsidRPr="003814A9">
              <w:rPr>
                <w:rFonts w:ascii="Calibri" w:eastAsia="Calibri" w:hAnsi="Calibri" w:cs="Calibri"/>
                <w:sz w:val="22"/>
                <w:szCs w:val="22"/>
                <w:lang w:eastAsia="en-US"/>
              </w:rPr>
              <w:t xml:space="preserve"> </w:t>
            </w:r>
            <w:r w:rsidRPr="003814A9">
              <w:rPr>
                <w:rFonts w:ascii="Calibri" w:eastAsia="Calibri" w:hAnsi="Calibri" w:cs="Calibri"/>
                <w:sz w:val="22"/>
                <w:szCs w:val="22"/>
                <w:lang w:eastAsia="en-US"/>
              </w:rPr>
              <w:t>working days of response</w:t>
            </w:r>
          </w:p>
        </w:tc>
      </w:tr>
      <w:tr w:rsidR="003814A9" w:rsidRPr="003814A9" w:rsidTr="007F224D">
        <w:tc>
          <w:tcPr>
            <w:tcW w:w="3969" w:type="dxa"/>
          </w:tcPr>
          <w:p w:rsidR="003814A9" w:rsidRPr="003814A9" w:rsidRDefault="003814A9" w:rsidP="003814A9">
            <w:pPr>
              <w:spacing w:after="200" w:line="276" w:lineRule="auto"/>
              <w:rPr>
                <w:rFonts w:ascii="Calibri" w:eastAsia="Calibri" w:hAnsi="Calibri" w:cs="Calibri"/>
                <w:sz w:val="22"/>
                <w:szCs w:val="22"/>
                <w:lang w:eastAsia="en-US"/>
              </w:rPr>
            </w:pPr>
            <w:r w:rsidRPr="003814A9">
              <w:rPr>
                <w:rFonts w:ascii="Calibri" w:eastAsia="Calibri" w:hAnsi="Calibri" w:cs="Calibri"/>
                <w:sz w:val="22"/>
                <w:szCs w:val="22"/>
                <w:lang w:eastAsia="en-US"/>
              </w:rPr>
              <w:t>Delegate finalises response</w:t>
            </w:r>
          </w:p>
        </w:tc>
        <w:tc>
          <w:tcPr>
            <w:tcW w:w="4547" w:type="dxa"/>
          </w:tcPr>
          <w:p w:rsidR="003814A9" w:rsidRPr="003814A9" w:rsidRDefault="003814A9" w:rsidP="00683E5B">
            <w:pPr>
              <w:spacing w:after="200" w:line="276" w:lineRule="auto"/>
              <w:rPr>
                <w:rFonts w:ascii="Calibri" w:eastAsia="Calibri" w:hAnsi="Calibri" w:cs="Calibri"/>
                <w:sz w:val="22"/>
                <w:szCs w:val="22"/>
                <w:lang w:eastAsia="en-US"/>
              </w:rPr>
            </w:pPr>
            <w:r w:rsidRPr="003814A9">
              <w:rPr>
                <w:rFonts w:ascii="Calibri" w:eastAsia="Calibri" w:hAnsi="Calibri" w:cs="Calibri"/>
                <w:sz w:val="22"/>
                <w:szCs w:val="22"/>
                <w:lang w:eastAsia="en-US"/>
              </w:rPr>
              <w:t xml:space="preserve">Within </w:t>
            </w:r>
            <w:r w:rsidR="00683E5B">
              <w:rPr>
                <w:rFonts w:ascii="Calibri" w:eastAsia="Calibri" w:hAnsi="Calibri" w:cs="Calibri"/>
                <w:sz w:val="22"/>
                <w:szCs w:val="22"/>
                <w:lang w:eastAsia="en-US"/>
              </w:rPr>
              <w:t>5</w:t>
            </w:r>
            <w:r w:rsidR="00683E5B" w:rsidRPr="003814A9">
              <w:rPr>
                <w:rFonts w:ascii="Calibri" w:eastAsia="Calibri" w:hAnsi="Calibri" w:cs="Calibri"/>
                <w:sz w:val="22"/>
                <w:szCs w:val="22"/>
                <w:lang w:eastAsia="en-US"/>
              </w:rPr>
              <w:t xml:space="preserve"> </w:t>
            </w:r>
            <w:r w:rsidRPr="003814A9">
              <w:rPr>
                <w:rFonts w:ascii="Calibri" w:eastAsia="Calibri" w:hAnsi="Calibri" w:cs="Calibri"/>
                <w:sz w:val="22"/>
                <w:szCs w:val="22"/>
                <w:lang w:eastAsia="en-US"/>
              </w:rPr>
              <w:t>working days receipt of report</w:t>
            </w:r>
          </w:p>
        </w:tc>
      </w:tr>
      <w:tr w:rsidR="003814A9" w:rsidRPr="003814A9" w:rsidTr="007F224D">
        <w:trPr>
          <w:trHeight w:val="666"/>
        </w:trPr>
        <w:tc>
          <w:tcPr>
            <w:tcW w:w="3969" w:type="dxa"/>
          </w:tcPr>
          <w:p w:rsidR="003814A9" w:rsidRPr="003814A9" w:rsidRDefault="003814A9" w:rsidP="003814A9">
            <w:pPr>
              <w:spacing w:after="200" w:line="276" w:lineRule="auto"/>
              <w:rPr>
                <w:rFonts w:ascii="Calibri" w:eastAsia="Calibri" w:hAnsi="Calibri" w:cs="Calibri"/>
                <w:sz w:val="22"/>
                <w:szCs w:val="22"/>
                <w:lang w:eastAsia="en-US"/>
              </w:rPr>
            </w:pPr>
            <w:r w:rsidRPr="003814A9">
              <w:rPr>
                <w:rFonts w:ascii="Calibri" w:eastAsia="Calibri" w:hAnsi="Calibri" w:cs="Calibri"/>
                <w:sz w:val="22"/>
                <w:szCs w:val="22"/>
                <w:lang w:eastAsia="en-US"/>
              </w:rPr>
              <w:t>Delegate notifies all parties of the outcome</w:t>
            </w:r>
          </w:p>
        </w:tc>
        <w:tc>
          <w:tcPr>
            <w:tcW w:w="4547" w:type="dxa"/>
          </w:tcPr>
          <w:p w:rsidR="003814A9" w:rsidRPr="003814A9" w:rsidRDefault="003814A9" w:rsidP="00683E5B">
            <w:pPr>
              <w:spacing w:line="276" w:lineRule="auto"/>
              <w:rPr>
                <w:rFonts w:ascii="Calibri" w:eastAsia="Calibri" w:hAnsi="Calibri" w:cs="Calibri"/>
                <w:sz w:val="22"/>
                <w:szCs w:val="22"/>
                <w:lang w:eastAsia="en-US"/>
              </w:rPr>
            </w:pPr>
            <w:r w:rsidRPr="003814A9">
              <w:rPr>
                <w:rFonts w:ascii="Calibri" w:eastAsia="Calibri" w:hAnsi="Calibri" w:cs="Calibri"/>
                <w:sz w:val="22"/>
                <w:szCs w:val="22"/>
                <w:lang w:eastAsia="en-US"/>
              </w:rPr>
              <w:t xml:space="preserve">Within  </w:t>
            </w:r>
            <w:r w:rsidR="00683E5B">
              <w:rPr>
                <w:rFonts w:ascii="Calibri" w:eastAsia="Calibri" w:hAnsi="Calibri" w:cs="Calibri"/>
                <w:sz w:val="22"/>
                <w:szCs w:val="22"/>
                <w:lang w:eastAsia="en-US"/>
              </w:rPr>
              <w:t>10</w:t>
            </w:r>
            <w:r w:rsidR="00683E5B" w:rsidRPr="003814A9">
              <w:rPr>
                <w:rFonts w:ascii="Calibri" w:eastAsia="Calibri" w:hAnsi="Calibri" w:cs="Calibri"/>
                <w:sz w:val="22"/>
                <w:szCs w:val="22"/>
                <w:lang w:eastAsia="en-US"/>
              </w:rPr>
              <w:t xml:space="preserve"> </w:t>
            </w:r>
            <w:r w:rsidRPr="003814A9">
              <w:rPr>
                <w:rFonts w:ascii="Calibri" w:eastAsia="Calibri" w:hAnsi="Calibri" w:cs="Calibri"/>
                <w:sz w:val="22"/>
                <w:szCs w:val="22"/>
                <w:lang w:eastAsia="en-US"/>
              </w:rPr>
              <w:t>working days of receipt of report</w:t>
            </w:r>
          </w:p>
        </w:tc>
      </w:tr>
    </w:tbl>
    <w:p w:rsidR="0084769B" w:rsidRDefault="0084769B" w:rsidP="0084769B">
      <w:pPr>
        <w:spacing w:after="200" w:line="276" w:lineRule="auto"/>
        <w:contextualSpacing/>
        <w:rPr>
          <w:rFonts w:ascii="Calibri" w:hAnsi="Calibri"/>
          <w:b/>
          <w:bCs/>
          <w:color w:val="005581"/>
          <w:szCs w:val="26"/>
          <w:lang w:eastAsia="en-US"/>
        </w:rPr>
      </w:pPr>
    </w:p>
    <w:p w:rsidR="003814A9" w:rsidRPr="003814A9" w:rsidRDefault="003814A9" w:rsidP="00F776F2">
      <w:pPr>
        <w:spacing w:after="200" w:line="276" w:lineRule="auto"/>
        <w:ind w:left="926"/>
        <w:rPr>
          <w:rFonts w:ascii="Futura-Book" w:eastAsia="Calibri" w:hAnsi="Futura-Book"/>
          <w:sz w:val="20"/>
          <w:szCs w:val="22"/>
          <w:lang w:eastAsia="en-US"/>
        </w:rPr>
      </w:pPr>
    </w:p>
    <w:p w:rsidR="003814A9" w:rsidRPr="003814A9" w:rsidRDefault="003814A9" w:rsidP="0084769B">
      <w:pPr>
        <w:spacing w:after="120" w:line="276" w:lineRule="auto"/>
        <w:contextualSpacing/>
        <w:rPr>
          <w:rFonts w:ascii="Calibri" w:hAnsi="Calibri"/>
          <w:b/>
          <w:bCs/>
          <w:color w:val="005581"/>
          <w:szCs w:val="26"/>
          <w:lang w:eastAsia="en-US"/>
        </w:rPr>
      </w:pPr>
      <w:r w:rsidRPr="003814A9">
        <w:rPr>
          <w:rFonts w:ascii="Calibri" w:hAnsi="Calibri"/>
          <w:b/>
          <w:bCs/>
          <w:color w:val="005581"/>
          <w:szCs w:val="26"/>
          <w:lang w:eastAsia="en-US"/>
        </w:rPr>
        <w:t xml:space="preserve">Review by the Chief Executive </w:t>
      </w:r>
      <w:r w:rsidR="005E2BF6">
        <w:rPr>
          <w:rFonts w:ascii="Calibri" w:hAnsi="Calibri"/>
          <w:b/>
          <w:bCs/>
          <w:color w:val="005581"/>
          <w:szCs w:val="26"/>
          <w:lang w:eastAsia="en-US"/>
        </w:rPr>
        <w:t>Officer</w:t>
      </w:r>
    </w:p>
    <w:p w:rsidR="003814A9" w:rsidRPr="003814A9" w:rsidRDefault="003814A9" w:rsidP="003814A9">
      <w:pPr>
        <w:numPr>
          <w:ilvl w:val="0"/>
          <w:numId w:val="31"/>
        </w:numPr>
        <w:spacing w:after="200" w:line="276" w:lineRule="auto"/>
        <w:contextualSpacing/>
        <w:rPr>
          <w:rFonts w:ascii="Calibri" w:eastAsia="Calibri" w:hAnsi="Calibri" w:cs="Calibri"/>
          <w:sz w:val="22"/>
          <w:szCs w:val="22"/>
          <w:lang w:eastAsia="en-US"/>
        </w:rPr>
      </w:pPr>
      <w:r w:rsidRPr="003814A9">
        <w:rPr>
          <w:rFonts w:ascii="Calibri" w:eastAsia="Calibri" w:hAnsi="Calibri" w:cs="Calibri"/>
          <w:sz w:val="22"/>
          <w:szCs w:val="22"/>
          <w:lang w:eastAsia="en-US"/>
        </w:rPr>
        <w:t>Students and community members</w:t>
      </w:r>
      <w:r w:rsidR="003306A9">
        <w:rPr>
          <w:rFonts w:ascii="Calibri" w:eastAsia="Calibri" w:hAnsi="Calibri" w:cs="Calibri"/>
          <w:sz w:val="22"/>
          <w:szCs w:val="22"/>
          <w:lang w:eastAsia="en-US"/>
        </w:rPr>
        <w:t xml:space="preserve"> who</w:t>
      </w:r>
      <w:r w:rsidR="000747B5">
        <w:rPr>
          <w:rFonts w:ascii="Calibri" w:eastAsia="Calibri" w:hAnsi="Calibri" w:cs="Calibri"/>
          <w:sz w:val="22"/>
          <w:szCs w:val="22"/>
          <w:lang w:eastAsia="en-US"/>
        </w:rPr>
        <w:t xml:space="preserve"> </w:t>
      </w:r>
      <w:r w:rsidR="0013400E">
        <w:rPr>
          <w:rFonts w:ascii="Calibri" w:eastAsia="Calibri" w:hAnsi="Calibri" w:cs="Calibri"/>
          <w:sz w:val="22"/>
          <w:szCs w:val="22"/>
          <w:lang w:eastAsia="en-US"/>
        </w:rPr>
        <w:t>believe</w:t>
      </w:r>
      <w:r w:rsidR="004E1E4F">
        <w:rPr>
          <w:rFonts w:ascii="Calibri" w:eastAsia="Calibri" w:hAnsi="Calibri" w:cs="Calibri"/>
          <w:sz w:val="22"/>
          <w:szCs w:val="22"/>
          <w:lang w:eastAsia="en-US"/>
        </w:rPr>
        <w:t xml:space="preserve"> the decision or outcome is </w:t>
      </w:r>
      <w:r w:rsidR="0013400E">
        <w:rPr>
          <w:rFonts w:ascii="Calibri" w:eastAsia="Calibri" w:hAnsi="Calibri" w:cs="Calibri"/>
          <w:sz w:val="22"/>
          <w:szCs w:val="22"/>
          <w:lang w:eastAsia="en-US"/>
        </w:rPr>
        <w:t xml:space="preserve">unreasonable </w:t>
      </w:r>
      <w:r w:rsidRPr="003814A9">
        <w:rPr>
          <w:rFonts w:ascii="Calibri" w:eastAsia="Calibri" w:hAnsi="Calibri" w:cs="Calibri"/>
          <w:sz w:val="22"/>
          <w:szCs w:val="22"/>
          <w:lang w:eastAsia="en-US"/>
        </w:rPr>
        <w:t>can submit a written request for a review</w:t>
      </w:r>
      <w:r w:rsidR="003306A9">
        <w:rPr>
          <w:rFonts w:ascii="Calibri" w:eastAsia="Calibri" w:hAnsi="Calibri" w:cs="Calibri"/>
          <w:sz w:val="22"/>
          <w:szCs w:val="22"/>
          <w:lang w:eastAsia="en-US"/>
        </w:rPr>
        <w:t xml:space="preserve"> </w:t>
      </w:r>
      <w:r w:rsidRPr="003814A9">
        <w:rPr>
          <w:rFonts w:ascii="Calibri" w:eastAsia="Calibri" w:hAnsi="Calibri" w:cs="Calibri"/>
          <w:sz w:val="22"/>
          <w:szCs w:val="22"/>
          <w:lang w:eastAsia="en-US"/>
        </w:rPr>
        <w:t xml:space="preserve">to the Chief Executive within 10 working days of their notification of the outcome or decision. </w:t>
      </w:r>
    </w:p>
    <w:p w:rsidR="003814A9" w:rsidRPr="003814A9" w:rsidRDefault="003814A9" w:rsidP="003814A9">
      <w:pPr>
        <w:numPr>
          <w:ilvl w:val="0"/>
          <w:numId w:val="31"/>
        </w:numPr>
        <w:spacing w:after="200" w:line="276" w:lineRule="auto"/>
        <w:contextualSpacing/>
        <w:rPr>
          <w:rFonts w:ascii="Calibri" w:eastAsia="Calibri" w:hAnsi="Calibri" w:cs="Calibri"/>
          <w:sz w:val="22"/>
          <w:szCs w:val="22"/>
          <w:lang w:eastAsia="en-US"/>
        </w:rPr>
      </w:pPr>
      <w:r w:rsidRPr="003814A9">
        <w:rPr>
          <w:rFonts w:ascii="Calibri" w:eastAsia="Calibri" w:hAnsi="Calibri" w:cs="Calibri"/>
          <w:sz w:val="22"/>
          <w:szCs w:val="22"/>
          <w:lang w:eastAsia="en-US"/>
        </w:rPr>
        <w:t>The Chief Executive</w:t>
      </w:r>
      <w:r w:rsidR="005E2BF6">
        <w:rPr>
          <w:rFonts w:ascii="Calibri" w:eastAsia="Calibri" w:hAnsi="Calibri" w:cs="Calibri"/>
          <w:sz w:val="22"/>
          <w:szCs w:val="22"/>
          <w:lang w:eastAsia="en-US"/>
        </w:rPr>
        <w:t xml:space="preserve"> Officer</w:t>
      </w:r>
      <w:r w:rsidRPr="003814A9">
        <w:rPr>
          <w:rFonts w:ascii="Calibri" w:eastAsia="Calibri" w:hAnsi="Calibri" w:cs="Calibri"/>
          <w:sz w:val="22"/>
          <w:szCs w:val="22"/>
          <w:lang w:eastAsia="en-US"/>
        </w:rPr>
        <w:t xml:space="preserve"> is to nominate an independent senior manager to conduct an internal review. The senior manager may re-interview the parties, if considered necessary, and complete the review within </w:t>
      </w:r>
      <w:r w:rsidR="00D2452B">
        <w:rPr>
          <w:rFonts w:ascii="Calibri" w:eastAsia="Calibri" w:hAnsi="Calibri" w:cs="Calibri"/>
          <w:sz w:val="22"/>
          <w:szCs w:val="22"/>
          <w:lang w:eastAsia="en-US"/>
        </w:rPr>
        <w:t>20</w:t>
      </w:r>
      <w:r w:rsidRPr="003814A9">
        <w:rPr>
          <w:rFonts w:ascii="Calibri" w:eastAsia="Calibri" w:hAnsi="Calibri" w:cs="Calibri"/>
          <w:sz w:val="22"/>
          <w:szCs w:val="22"/>
          <w:lang w:eastAsia="en-US"/>
        </w:rPr>
        <w:t xml:space="preserve"> working days.</w:t>
      </w:r>
    </w:p>
    <w:p w:rsidR="003814A9" w:rsidRPr="003814A9" w:rsidRDefault="003814A9" w:rsidP="003814A9">
      <w:pPr>
        <w:numPr>
          <w:ilvl w:val="0"/>
          <w:numId w:val="31"/>
        </w:numPr>
        <w:spacing w:after="200" w:line="276" w:lineRule="auto"/>
        <w:contextualSpacing/>
        <w:rPr>
          <w:rFonts w:ascii="Calibri" w:eastAsia="Calibri" w:hAnsi="Calibri" w:cs="Calibri"/>
          <w:sz w:val="22"/>
          <w:szCs w:val="22"/>
          <w:lang w:eastAsia="en-US"/>
        </w:rPr>
      </w:pPr>
      <w:r w:rsidRPr="003814A9">
        <w:rPr>
          <w:rFonts w:ascii="Calibri" w:eastAsia="Calibri" w:hAnsi="Calibri" w:cs="Calibri"/>
          <w:sz w:val="22"/>
          <w:szCs w:val="22"/>
          <w:lang w:eastAsia="en-US"/>
        </w:rPr>
        <w:t xml:space="preserve">The Chief Executive </w:t>
      </w:r>
      <w:r w:rsidR="005E2BF6">
        <w:rPr>
          <w:rFonts w:ascii="Calibri" w:eastAsia="Calibri" w:hAnsi="Calibri" w:cs="Calibri"/>
          <w:sz w:val="22"/>
          <w:szCs w:val="22"/>
          <w:lang w:eastAsia="en-US"/>
        </w:rPr>
        <w:t xml:space="preserve">Officer </w:t>
      </w:r>
      <w:r w:rsidRPr="003814A9">
        <w:rPr>
          <w:rFonts w:ascii="Calibri" w:eastAsia="Calibri" w:hAnsi="Calibri" w:cs="Calibri"/>
          <w:sz w:val="22"/>
          <w:szCs w:val="22"/>
          <w:lang w:eastAsia="en-US"/>
        </w:rPr>
        <w:t xml:space="preserve">is to make a determination within five working days of receiving the recommendation from the senior manager.  </w:t>
      </w:r>
    </w:p>
    <w:p w:rsidR="003814A9" w:rsidRPr="003814A9" w:rsidRDefault="003814A9" w:rsidP="003814A9">
      <w:pPr>
        <w:numPr>
          <w:ilvl w:val="0"/>
          <w:numId w:val="31"/>
        </w:numPr>
        <w:spacing w:after="200" w:line="276" w:lineRule="auto"/>
        <w:contextualSpacing/>
        <w:rPr>
          <w:rFonts w:ascii="Calibri" w:eastAsia="Calibri" w:hAnsi="Calibri" w:cs="Calibri"/>
          <w:sz w:val="22"/>
          <w:szCs w:val="22"/>
          <w:lang w:eastAsia="en-US"/>
        </w:rPr>
      </w:pPr>
      <w:r w:rsidRPr="003814A9">
        <w:rPr>
          <w:rFonts w:ascii="Calibri" w:eastAsia="Calibri" w:hAnsi="Calibri" w:cs="Calibri"/>
          <w:sz w:val="22"/>
          <w:szCs w:val="22"/>
          <w:lang w:eastAsia="en-US"/>
        </w:rPr>
        <w:t xml:space="preserve">Where a decision is made that supports the </w:t>
      </w:r>
      <w:r w:rsidR="000747B5">
        <w:rPr>
          <w:rFonts w:ascii="Calibri" w:eastAsia="Calibri" w:hAnsi="Calibri" w:cs="Calibri"/>
          <w:sz w:val="22"/>
          <w:szCs w:val="22"/>
          <w:lang w:eastAsia="en-US"/>
        </w:rPr>
        <w:t>C</w:t>
      </w:r>
      <w:r w:rsidRPr="003814A9">
        <w:rPr>
          <w:rFonts w:ascii="Calibri" w:eastAsia="Calibri" w:hAnsi="Calibri" w:cs="Calibri"/>
          <w:sz w:val="22"/>
          <w:szCs w:val="22"/>
          <w:lang w:eastAsia="en-US"/>
        </w:rPr>
        <w:t xml:space="preserve">omplainant, the decision is to be implemented and/or any remedy or systems improvement taken. All parties are to be advised of the outcome and provided with an explanation for the decision and action(s) taken. </w:t>
      </w:r>
    </w:p>
    <w:p w:rsidR="003814A9" w:rsidRPr="003814A9" w:rsidRDefault="003814A9" w:rsidP="003814A9">
      <w:pPr>
        <w:numPr>
          <w:ilvl w:val="0"/>
          <w:numId w:val="31"/>
        </w:numPr>
        <w:spacing w:after="200" w:line="276" w:lineRule="auto"/>
        <w:contextualSpacing/>
        <w:rPr>
          <w:rFonts w:ascii="Calibri" w:eastAsia="Calibri" w:hAnsi="Calibri" w:cs="Calibri"/>
          <w:sz w:val="22"/>
          <w:szCs w:val="22"/>
          <w:lang w:eastAsia="en-US"/>
        </w:rPr>
      </w:pPr>
      <w:r w:rsidRPr="003814A9">
        <w:rPr>
          <w:rFonts w:ascii="Calibri" w:eastAsia="Calibri" w:hAnsi="Calibri" w:cs="Calibri"/>
          <w:sz w:val="22"/>
          <w:szCs w:val="22"/>
          <w:lang w:eastAsia="en-US"/>
        </w:rPr>
        <w:t xml:space="preserve">Any determination by the Chief Executive </w:t>
      </w:r>
      <w:r w:rsidR="005E2BF6">
        <w:rPr>
          <w:rFonts w:ascii="Calibri" w:eastAsia="Calibri" w:hAnsi="Calibri" w:cs="Calibri"/>
          <w:sz w:val="22"/>
          <w:szCs w:val="22"/>
          <w:lang w:eastAsia="en-US"/>
        </w:rPr>
        <w:t xml:space="preserve">Officer </w:t>
      </w:r>
      <w:r w:rsidRPr="003814A9">
        <w:rPr>
          <w:rFonts w:ascii="Calibri" w:eastAsia="Calibri" w:hAnsi="Calibri" w:cs="Calibri"/>
          <w:sz w:val="22"/>
          <w:szCs w:val="22"/>
          <w:lang w:eastAsia="en-US"/>
        </w:rPr>
        <w:t>is final, apart from the complainant’s right to independently seek an external review.</w:t>
      </w:r>
    </w:p>
    <w:p w:rsidR="0084769B" w:rsidRDefault="0084769B" w:rsidP="003814A9">
      <w:pPr>
        <w:spacing w:after="200" w:line="276" w:lineRule="auto"/>
        <w:rPr>
          <w:rFonts w:ascii="Calibri" w:eastAsia="Calibri" w:hAnsi="Calibri"/>
          <w:b/>
          <w:sz w:val="22"/>
          <w:szCs w:val="22"/>
          <w:lang w:eastAsia="en-US"/>
        </w:rPr>
      </w:pPr>
    </w:p>
    <w:p w:rsidR="003814A9" w:rsidRPr="003814A9" w:rsidRDefault="003814A9" w:rsidP="00EE307E">
      <w:pPr>
        <w:spacing w:after="200" w:line="276" w:lineRule="auto"/>
        <w:rPr>
          <w:rFonts w:ascii="Calibri" w:eastAsia="Calibri" w:hAnsi="Calibri"/>
          <w:b/>
          <w:sz w:val="22"/>
          <w:szCs w:val="22"/>
          <w:lang w:eastAsia="en-US"/>
        </w:rPr>
      </w:pPr>
      <w:r w:rsidRPr="003814A9">
        <w:rPr>
          <w:rFonts w:ascii="Calibri" w:eastAsia="Calibri" w:hAnsi="Calibri"/>
          <w:b/>
          <w:sz w:val="22"/>
          <w:szCs w:val="22"/>
          <w:lang w:eastAsia="en-US"/>
        </w:rPr>
        <w:t>Contact Details</w:t>
      </w:r>
    </w:p>
    <w:p w:rsidR="003814A9" w:rsidRPr="003814A9" w:rsidRDefault="003814A9" w:rsidP="00EE307E">
      <w:pPr>
        <w:spacing w:after="200" w:line="276" w:lineRule="auto"/>
        <w:rPr>
          <w:rFonts w:ascii="Calibri" w:eastAsia="Calibri" w:hAnsi="Calibri" w:cs="Calibri"/>
          <w:sz w:val="22"/>
          <w:szCs w:val="22"/>
          <w:lang w:eastAsia="en-US"/>
        </w:rPr>
      </w:pPr>
      <w:r w:rsidRPr="003814A9">
        <w:rPr>
          <w:rFonts w:ascii="Calibri" w:eastAsia="Calibri" w:hAnsi="Calibri" w:cs="Calibri"/>
          <w:sz w:val="22"/>
          <w:szCs w:val="22"/>
          <w:lang w:eastAsia="en-US"/>
        </w:rPr>
        <w:t xml:space="preserve">Correspondence should be addressed to:  </w:t>
      </w:r>
    </w:p>
    <w:p w:rsidR="003814A9" w:rsidRPr="003814A9" w:rsidRDefault="003814A9" w:rsidP="00D2452B">
      <w:pPr>
        <w:spacing w:after="200" w:line="276" w:lineRule="auto"/>
        <w:ind w:left="1304"/>
        <w:contextualSpacing/>
        <w:rPr>
          <w:rFonts w:ascii="Calibri" w:eastAsia="Calibri" w:hAnsi="Calibri" w:cs="Calibri"/>
          <w:sz w:val="22"/>
          <w:szCs w:val="22"/>
          <w:lang w:eastAsia="en-US"/>
        </w:rPr>
      </w:pPr>
      <w:r w:rsidRPr="003814A9">
        <w:rPr>
          <w:rFonts w:ascii="Calibri" w:eastAsia="Calibri" w:hAnsi="Calibri" w:cs="Calibri"/>
          <w:sz w:val="22"/>
          <w:szCs w:val="22"/>
          <w:lang w:eastAsia="en-US"/>
        </w:rPr>
        <w:t xml:space="preserve">The Chief Executive </w:t>
      </w:r>
      <w:r w:rsidR="00EE307E">
        <w:rPr>
          <w:rFonts w:ascii="Calibri" w:eastAsia="Calibri" w:hAnsi="Calibri" w:cs="Calibri"/>
          <w:sz w:val="22"/>
          <w:szCs w:val="22"/>
          <w:lang w:eastAsia="en-US"/>
        </w:rPr>
        <w:t>Officer</w:t>
      </w:r>
    </w:p>
    <w:p w:rsidR="003814A9" w:rsidRPr="003814A9" w:rsidRDefault="003814A9" w:rsidP="00D2452B">
      <w:pPr>
        <w:spacing w:after="200" w:line="276" w:lineRule="auto"/>
        <w:ind w:left="1304"/>
        <w:contextualSpacing/>
        <w:rPr>
          <w:rFonts w:ascii="Calibri" w:eastAsia="Calibri" w:hAnsi="Calibri" w:cs="Calibri"/>
          <w:sz w:val="22"/>
          <w:szCs w:val="22"/>
          <w:lang w:eastAsia="en-US"/>
        </w:rPr>
      </w:pPr>
      <w:r w:rsidRPr="003814A9">
        <w:rPr>
          <w:rFonts w:ascii="Calibri" w:eastAsia="Calibri" w:hAnsi="Calibri" w:cs="Calibri"/>
          <w:sz w:val="22"/>
          <w:szCs w:val="22"/>
          <w:lang w:eastAsia="en-US"/>
        </w:rPr>
        <w:t xml:space="preserve">Canberra Institute of Technology </w:t>
      </w:r>
    </w:p>
    <w:p w:rsidR="003814A9" w:rsidRPr="003814A9" w:rsidRDefault="003814A9" w:rsidP="00D2452B">
      <w:pPr>
        <w:spacing w:after="200" w:line="276" w:lineRule="auto"/>
        <w:ind w:left="1304"/>
        <w:contextualSpacing/>
        <w:rPr>
          <w:rFonts w:ascii="Calibri" w:eastAsia="Calibri" w:hAnsi="Calibri" w:cs="Calibri"/>
          <w:sz w:val="22"/>
          <w:szCs w:val="22"/>
          <w:lang w:eastAsia="en-US"/>
        </w:rPr>
      </w:pPr>
      <w:r w:rsidRPr="003814A9">
        <w:rPr>
          <w:rFonts w:ascii="Calibri" w:eastAsia="Calibri" w:hAnsi="Calibri" w:cs="Calibri"/>
          <w:sz w:val="22"/>
          <w:szCs w:val="22"/>
          <w:lang w:eastAsia="en-US"/>
        </w:rPr>
        <w:t xml:space="preserve">GPO Box 826 </w:t>
      </w:r>
    </w:p>
    <w:p w:rsidR="003814A9" w:rsidRDefault="003814A9" w:rsidP="00D2452B">
      <w:pPr>
        <w:spacing w:after="200" w:line="276" w:lineRule="auto"/>
        <w:ind w:left="1304"/>
        <w:contextualSpacing/>
        <w:rPr>
          <w:rFonts w:ascii="Calibri" w:eastAsia="Calibri" w:hAnsi="Calibri" w:cs="Calibri"/>
          <w:sz w:val="22"/>
          <w:szCs w:val="22"/>
          <w:lang w:eastAsia="en-US"/>
        </w:rPr>
      </w:pPr>
      <w:r w:rsidRPr="003814A9">
        <w:rPr>
          <w:rFonts w:ascii="Calibri" w:eastAsia="Calibri" w:hAnsi="Calibri" w:cs="Calibri"/>
          <w:sz w:val="22"/>
          <w:szCs w:val="22"/>
          <w:lang w:eastAsia="en-US"/>
        </w:rPr>
        <w:t>Canberra ACT 2601</w:t>
      </w:r>
    </w:p>
    <w:p w:rsidR="00D2452B" w:rsidRDefault="00D433BE" w:rsidP="00D2452B">
      <w:pPr>
        <w:spacing w:after="200" w:line="276" w:lineRule="auto"/>
        <w:ind w:left="1304"/>
        <w:contextualSpacing/>
        <w:rPr>
          <w:rFonts w:ascii="Calibri" w:eastAsia="Calibri" w:hAnsi="Calibri" w:cs="Calibri"/>
          <w:sz w:val="22"/>
          <w:szCs w:val="22"/>
          <w:lang w:eastAsia="en-US"/>
        </w:rPr>
      </w:pPr>
      <w:r w:rsidRPr="00D433BE">
        <w:rPr>
          <w:rFonts w:ascii="Calibri" w:eastAsia="Calibri" w:hAnsi="Calibri" w:cs="Calibri"/>
          <w:sz w:val="22"/>
          <w:szCs w:val="22"/>
          <w:lang w:eastAsia="en-US"/>
        </w:rPr>
        <w:t>Email:</w:t>
      </w:r>
      <w:r>
        <w:rPr>
          <w:rFonts w:ascii="Calibri" w:eastAsia="Calibri" w:hAnsi="Calibri" w:cs="Calibri"/>
          <w:sz w:val="22"/>
          <w:szCs w:val="22"/>
          <w:lang w:eastAsia="en-US"/>
        </w:rPr>
        <w:t xml:space="preserve"> </w:t>
      </w:r>
      <w:hyperlink r:id="rId9" w:history="1">
        <w:r w:rsidRPr="00875515">
          <w:rPr>
            <w:rStyle w:val="Hyperlink"/>
            <w:rFonts w:ascii="Calibri" w:eastAsia="Calibri" w:hAnsi="Calibri" w:cs="Calibri"/>
            <w:sz w:val="22"/>
            <w:szCs w:val="22"/>
            <w:lang w:eastAsia="en-US"/>
          </w:rPr>
          <w:t>CIT_OfficeoftheChiefExecutive@cit.edu.au</w:t>
        </w:r>
      </w:hyperlink>
      <w:r>
        <w:rPr>
          <w:rFonts w:ascii="Calibri" w:eastAsia="Calibri" w:hAnsi="Calibri" w:cs="Calibri"/>
          <w:sz w:val="22"/>
          <w:szCs w:val="22"/>
          <w:lang w:eastAsia="en-US"/>
        </w:rPr>
        <w:t xml:space="preserve"> </w:t>
      </w:r>
    </w:p>
    <w:p w:rsidR="00D2452B" w:rsidRDefault="00D2452B" w:rsidP="00D2452B">
      <w:pPr>
        <w:spacing w:after="200" w:line="276" w:lineRule="auto"/>
        <w:ind w:left="1304"/>
        <w:contextualSpacing/>
        <w:rPr>
          <w:rFonts w:ascii="Calibri" w:eastAsia="Calibri" w:hAnsi="Calibri" w:cs="Calibri"/>
          <w:sz w:val="22"/>
          <w:szCs w:val="22"/>
          <w:lang w:eastAsia="en-US"/>
        </w:rPr>
      </w:pPr>
    </w:p>
    <w:p w:rsidR="0084769B" w:rsidRPr="003814A9" w:rsidRDefault="003814A9" w:rsidP="0084769B">
      <w:pPr>
        <w:spacing w:after="240" w:line="276" w:lineRule="auto"/>
        <w:contextualSpacing/>
        <w:rPr>
          <w:rFonts w:ascii="Calibri" w:hAnsi="Calibri"/>
          <w:b/>
          <w:bCs/>
          <w:color w:val="005581"/>
          <w:szCs w:val="26"/>
          <w:lang w:eastAsia="en-US"/>
        </w:rPr>
      </w:pPr>
      <w:r w:rsidRPr="003814A9">
        <w:rPr>
          <w:rFonts w:ascii="Calibri" w:hAnsi="Calibri"/>
          <w:b/>
          <w:bCs/>
          <w:color w:val="005581"/>
          <w:szCs w:val="26"/>
          <w:lang w:eastAsia="en-US"/>
        </w:rPr>
        <w:t>External Review</w:t>
      </w:r>
    </w:p>
    <w:p w:rsidR="003814A9" w:rsidRPr="003814A9" w:rsidRDefault="003814A9" w:rsidP="003814A9">
      <w:pPr>
        <w:spacing w:after="200" w:line="276" w:lineRule="auto"/>
        <w:rPr>
          <w:rFonts w:ascii="Futura-Book" w:eastAsia="Calibri" w:hAnsi="Futura-Book"/>
          <w:sz w:val="20"/>
          <w:szCs w:val="22"/>
          <w:lang w:eastAsia="en-US"/>
        </w:rPr>
      </w:pPr>
      <w:r w:rsidRPr="003814A9">
        <w:rPr>
          <w:rFonts w:ascii="Calibri" w:eastAsia="Calibri" w:hAnsi="Calibri" w:cs="Calibri"/>
          <w:sz w:val="22"/>
          <w:szCs w:val="22"/>
          <w:lang w:eastAsia="en-US"/>
        </w:rPr>
        <w:t>If a party is not satisfied with the decision of the internal review, the party can apply for an external review of the complaint by an agency, appropriate for that purpose.</w:t>
      </w:r>
    </w:p>
    <w:p w:rsidR="00EE307E" w:rsidRDefault="003814A9" w:rsidP="00EE307E">
      <w:pPr>
        <w:spacing w:line="276" w:lineRule="auto"/>
        <w:ind w:firstLine="720"/>
        <w:rPr>
          <w:rFonts w:ascii="Calibri" w:eastAsia="Calibri" w:hAnsi="Calibri"/>
          <w:b/>
          <w:sz w:val="22"/>
          <w:szCs w:val="22"/>
          <w:lang w:eastAsia="en-US"/>
        </w:rPr>
      </w:pPr>
      <w:r w:rsidRPr="003814A9">
        <w:rPr>
          <w:rFonts w:ascii="Calibri" w:eastAsia="Calibri" w:hAnsi="Calibri"/>
          <w:b/>
          <w:sz w:val="22"/>
          <w:szCs w:val="22"/>
          <w:lang w:eastAsia="en-US"/>
        </w:rPr>
        <w:t>External Review Agencies include:</w:t>
      </w:r>
    </w:p>
    <w:p w:rsidR="003814A9" w:rsidRPr="003814A9" w:rsidRDefault="003814A9" w:rsidP="00EE307E">
      <w:pPr>
        <w:spacing w:line="276" w:lineRule="auto"/>
        <w:ind w:left="720" w:firstLine="720"/>
        <w:rPr>
          <w:rFonts w:ascii="Calibri" w:eastAsia="Calibri" w:hAnsi="Calibri"/>
          <w:sz w:val="22"/>
          <w:szCs w:val="22"/>
          <w:lang w:eastAsia="en-US"/>
        </w:rPr>
      </w:pPr>
      <w:r w:rsidRPr="003814A9">
        <w:rPr>
          <w:rFonts w:ascii="Calibri" w:eastAsia="Calibri" w:hAnsi="Calibri"/>
          <w:b/>
          <w:sz w:val="22"/>
          <w:szCs w:val="22"/>
          <w:lang w:eastAsia="en-US"/>
        </w:rPr>
        <w:t>The ACT Ombudsman</w:t>
      </w:r>
      <w:r w:rsidRPr="003814A9">
        <w:rPr>
          <w:rFonts w:ascii="Calibri" w:eastAsia="Calibri" w:hAnsi="Calibri"/>
          <w:sz w:val="22"/>
          <w:szCs w:val="22"/>
          <w:lang w:eastAsia="en-US"/>
        </w:rPr>
        <w:t xml:space="preserve"> </w:t>
      </w:r>
    </w:p>
    <w:p w:rsidR="003814A9" w:rsidRPr="003814A9" w:rsidRDefault="003814A9" w:rsidP="003814A9">
      <w:pPr>
        <w:ind w:left="1440"/>
        <w:rPr>
          <w:rFonts w:ascii="Calibri" w:eastAsia="Calibri" w:hAnsi="Calibri"/>
          <w:sz w:val="22"/>
          <w:szCs w:val="22"/>
          <w:lang w:eastAsia="en-US"/>
        </w:rPr>
      </w:pPr>
      <w:r w:rsidRPr="003814A9">
        <w:rPr>
          <w:rFonts w:ascii="Calibri" w:eastAsia="Calibri" w:hAnsi="Calibri"/>
          <w:sz w:val="22"/>
          <w:szCs w:val="22"/>
          <w:lang w:eastAsia="en-US"/>
        </w:rPr>
        <w:t xml:space="preserve">Contact details are: </w:t>
      </w:r>
    </w:p>
    <w:p w:rsidR="003814A9" w:rsidRPr="003814A9" w:rsidRDefault="003814A9" w:rsidP="003814A9">
      <w:pPr>
        <w:spacing w:line="276" w:lineRule="auto"/>
        <w:ind w:left="1440"/>
        <w:rPr>
          <w:rFonts w:ascii="Calibri" w:eastAsia="Calibri" w:hAnsi="Calibri"/>
          <w:sz w:val="22"/>
          <w:szCs w:val="22"/>
          <w:lang w:eastAsia="en-US"/>
        </w:rPr>
      </w:pPr>
      <w:r w:rsidRPr="003814A9">
        <w:rPr>
          <w:rFonts w:ascii="Calibri" w:eastAsia="Calibri" w:hAnsi="Calibri"/>
          <w:sz w:val="22"/>
          <w:szCs w:val="22"/>
          <w:lang w:eastAsia="en-US"/>
        </w:rPr>
        <w:t xml:space="preserve">Street Address: Level 5, Childers Square, 14 Childers Street, Canberra City  </w:t>
      </w:r>
    </w:p>
    <w:p w:rsidR="003814A9" w:rsidRPr="003814A9" w:rsidRDefault="003814A9" w:rsidP="003814A9">
      <w:pPr>
        <w:spacing w:line="276" w:lineRule="auto"/>
        <w:ind w:left="1440"/>
        <w:rPr>
          <w:rFonts w:ascii="Calibri" w:eastAsia="Calibri" w:hAnsi="Calibri"/>
          <w:sz w:val="22"/>
          <w:szCs w:val="22"/>
          <w:lang w:eastAsia="en-US"/>
        </w:rPr>
      </w:pPr>
      <w:r w:rsidRPr="003814A9">
        <w:rPr>
          <w:rFonts w:ascii="Calibri" w:eastAsia="Calibri" w:hAnsi="Calibri"/>
          <w:sz w:val="22"/>
          <w:szCs w:val="22"/>
          <w:lang w:eastAsia="en-US"/>
        </w:rPr>
        <w:t>Complaints Ph: 1300 362 072</w:t>
      </w:r>
    </w:p>
    <w:p w:rsidR="003814A9" w:rsidRPr="003814A9" w:rsidRDefault="003814A9" w:rsidP="003814A9">
      <w:pPr>
        <w:spacing w:line="276" w:lineRule="auto"/>
        <w:ind w:left="1440"/>
        <w:rPr>
          <w:rFonts w:ascii="Calibri" w:eastAsia="Calibri" w:hAnsi="Calibri"/>
          <w:sz w:val="22"/>
          <w:szCs w:val="22"/>
          <w:lang w:eastAsia="en-US"/>
        </w:rPr>
      </w:pPr>
      <w:r w:rsidRPr="003814A9">
        <w:rPr>
          <w:rFonts w:ascii="Calibri" w:eastAsia="Calibri" w:hAnsi="Calibri"/>
          <w:sz w:val="22"/>
          <w:szCs w:val="22"/>
          <w:lang w:eastAsia="en-US"/>
        </w:rPr>
        <w:t>Fax: (02) 6276 0123</w:t>
      </w:r>
    </w:p>
    <w:p w:rsidR="003814A9" w:rsidRPr="003814A9" w:rsidRDefault="003814A9" w:rsidP="003814A9">
      <w:pPr>
        <w:spacing w:line="276" w:lineRule="auto"/>
        <w:ind w:left="1440"/>
        <w:rPr>
          <w:rFonts w:ascii="Calibri" w:eastAsia="Calibri" w:hAnsi="Calibri"/>
          <w:sz w:val="22"/>
          <w:szCs w:val="22"/>
          <w:lang w:eastAsia="en-US"/>
        </w:rPr>
      </w:pPr>
      <w:r w:rsidRPr="003814A9">
        <w:rPr>
          <w:rFonts w:ascii="Calibri" w:eastAsia="Calibri" w:hAnsi="Calibri"/>
          <w:sz w:val="22"/>
          <w:szCs w:val="22"/>
          <w:lang w:eastAsia="en-US"/>
        </w:rPr>
        <w:t>Postal Address: GPO Box 442 Canberra ACT 2601</w:t>
      </w:r>
      <w:r w:rsidRPr="003814A9">
        <w:rPr>
          <w:rFonts w:ascii="Calibri" w:eastAsia="Calibri" w:hAnsi="Calibri"/>
          <w:i/>
          <w:sz w:val="22"/>
          <w:szCs w:val="22"/>
          <w:lang w:eastAsia="en-US"/>
        </w:rPr>
        <w:t xml:space="preserve"> </w:t>
      </w:r>
    </w:p>
    <w:p w:rsidR="003814A9" w:rsidRPr="003814A9" w:rsidRDefault="003814A9" w:rsidP="003814A9">
      <w:pPr>
        <w:spacing w:line="276" w:lineRule="auto"/>
        <w:ind w:left="1440"/>
        <w:rPr>
          <w:rFonts w:ascii="Calibri" w:eastAsia="Calibri" w:hAnsi="Calibri"/>
          <w:sz w:val="22"/>
          <w:szCs w:val="22"/>
          <w:lang w:eastAsia="en-US"/>
        </w:rPr>
      </w:pPr>
      <w:r w:rsidRPr="003814A9">
        <w:rPr>
          <w:rFonts w:ascii="Calibri" w:eastAsia="Calibri" w:hAnsi="Calibri"/>
          <w:sz w:val="22"/>
          <w:szCs w:val="22"/>
          <w:lang w:eastAsia="en-US"/>
        </w:rPr>
        <w:t xml:space="preserve">Email: </w:t>
      </w:r>
      <w:hyperlink r:id="rId10" w:history="1">
        <w:r w:rsidRPr="003814A9">
          <w:rPr>
            <w:rFonts w:ascii="Calibri" w:eastAsia="Calibri" w:hAnsi="Calibri"/>
            <w:color w:val="0000FF"/>
            <w:sz w:val="22"/>
            <w:szCs w:val="22"/>
            <w:u w:val="single"/>
            <w:lang w:eastAsia="en-US"/>
          </w:rPr>
          <w:t>ombudsman@ombudsman.gov.au</w:t>
        </w:r>
      </w:hyperlink>
    </w:p>
    <w:p w:rsidR="003814A9" w:rsidRPr="003814A9" w:rsidRDefault="003814A9" w:rsidP="003814A9">
      <w:pPr>
        <w:spacing w:after="200" w:line="276" w:lineRule="auto"/>
        <w:ind w:left="1440"/>
        <w:rPr>
          <w:rFonts w:ascii="Calibri" w:eastAsia="Calibri" w:hAnsi="Calibri"/>
          <w:sz w:val="22"/>
          <w:szCs w:val="22"/>
          <w:lang w:eastAsia="en-US"/>
        </w:rPr>
      </w:pPr>
      <w:r w:rsidRPr="003814A9">
        <w:rPr>
          <w:rFonts w:ascii="Calibri" w:eastAsia="Calibri" w:hAnsi="Calibri"/>
          <w:sz w:val="22"/>
          <w:szCs w:val="22"/>
          <w:lang w:eastAsia="en-US"/>
        </w:rPr>
        <w:t xml:space="preserve"> Web: </w:t>
      </w:r>
      <w:hyperlink r:id="rId11" w:history="1">
        <w:r w:rsidRPr="003814A9">
          <w:rPr>
            <w:rFonts w:ascii="Calibri" w:eastAsia="Calibri" w:hAnsi="Calibri"/>
            <w:color w:val="0000FF"/>
            <w:sz w:val="22"/>
            <w:szCs w:val="22"/>
            <w:u w:val="single"/>
            <w:lang w:eastAsia="en-US"/>
          </w:rPr>
          <w:t>http://www.ombudsman.act.gov.au</w:t>
        </w:r>
      </w:hyperlink>
    </w:p>
    <w:p w:rsidR="003814A9" w:rsidRPr="003814A9" w:rsidRDefault="003814A9" w:rsidP="003814A9">
      <w:pPr>
        <w:spacing w:after="200" w:line="276" w:lineRule="auto"/>
        <w:ind w:left="1440"/>
        <w:rPr>
          <w:rFonts w:ascii="Calibri" w:eastAsia="Calibri" w:hAnsi="Calibri"/>
          <w:sz w:val="22"/>
          <w:szCs w:val="22"/>
          <w:lang w:eastAsia="en-US"/>
        </w:rPr>
      </w:pPr>
      <w:r w:rsidRPr="003814A9">
        <w:rPr>
          <w:rFonts w:ascii="Calibri" w:eastAsia="Calibri" w:hAnsi="Calibri"/>
          <w:sz w:val="22"/>
          <w:szCs w:val="22"/>
          <w:lang w:eastAsia="en-US"/>
        </w:rPr>
        <w:t xml:space="preserve">(A Complaint form is available on the website) </w:t>
      </w:r>
    </w:p>
    <w:p w:rsidR="003814A9" w:rsidRPr="003814A9" w:rsidRDefault="003814A9" w:rsidP="00EE307E">
      <w:pPr>
        <w:spacing w:after="200" w:line="276" w:lineRule="auto"/>
        <w:ind w:left="1440"/>
        <w:rPr>
          <w:rFonts w:ascii="Calibri" w:eastAsia="Calibri" w:hAnsi="Calibri"/>
          <w:b/>
          <w:sz w:val="22"/>
          <w:szCs w:val="22"/>
          <w:lang w:eastAsia="en-US"/>
        </w:rPr>
      </w:pPr>
      <w:r w:rsidRPr="003814A9">
        <w:rPr>
          <w:rFonts w:ascii="Calibri" w:eastAsia="Calibri" w:hAnsi="Calibri"/>
          <w:b/>
          <w:sz w:val="22"/>
          <w:szCs w:val="22"/>
          <w:lang w:eastAsia="en-US"/>
        </w:rPr>
        <w:t xml:space="preserve">ACT Human Rights Commission </w:t>
      </w:r>
    </w:p>
    <w:p w:rsidR="003814A9" w:rsidRPr="003814A9" w:rsidRDefault="003814A9" w:rsidP="003814A9">
      <w:pPr>
        <w:ind w:left="1440"/>
        <w:rPr>
          <w:rFonts w:ascii="Calibri" w:eastAsia="Calibri" w:hAnsi="Calibri"/>
          <w:sz w:val="22"/>
          <w:szCs w:val="22"/>
          <w:lang w:eastAsia="en-US"/>
        </w:rPr>
      </w:pPr>
      <w:r w:rsidRPr="003814A9">
        <w:rPr>
          <w:rFonts w:ascii="Calibri" w:eastAsia="Calibri" w:hAnsi="Calibri"/>
          <w:sz w:val="22"/>
          <w:szCs w:val="22"/>
          <w:lang w:eastAsia="en-US"/>
        </w:rPr>
        <w:t xml:space="preserve">Street Address: Level 4, 12 Moore St. Canberra 2601 </w:t>
      </w:r>
    </w:p>
    <w:p w:rsidR="003814A9" w:rsidRPr="003814A9" w:rsidRDefault="003814A9" w:rsidP="003814A9">
      <w:pPr>
        <w:spacing w:after="200" w:line="276" w:lineRule="auto"/>
        <w:ind w:left="1440"/>
        <w:rPr>
          <w:rFonts w:ascii="Calibri" w:eastAsia="Calibri" w:hAnsi="Calibri"/>
          <w:sz w:val="22"/>
          <w:szCs w:val="22"/>
          <w:lang w:eastAsia="en-US"/>
        </w:rPr>
      </w:pPr>
      <w:r w:rsidRPr="003814A9">
        <w:rPr>
          <w:rFonts w:ascii="Calibri" w:eastAsia="Calibri" w:hAnsi="Calibri"/>
          <w:sz w:val="22"/>
          <w:szCs w:val="22"/>
          <w:lang w:eastAsia="en-US"/>
        </w:rPr>
        <w:t>Ph: (02) 6205 2222</w:t>
      </w:r>
    </w:p>
    <w:p w:rsidR="003814A9" w:rsidRPr="003814A9" w:rsidRDefault="003814A9" w:rsidP="00EE307E">
      <w:pPr>
        <w:spacing w:line="276" w:lineRule="auto"/>
        <w:ind w:left="1440"/>
        <w:rPr>
          <w:rFonts w:ascii="Calibri" w:eastAsia="Calibri" w:hAnsi="Calibri"/>
          <w:sz w:val="22"/>
          <w:szCs w:val="22"/>
          <w:lang w:eastAsia="en-US"/>
        </w:rPr>
      </w:pPr>
      <w:r w:rsidRPr="003814A9">
        <w:rPr>
          <w:rFonts w:ascii="Calibri" w:eastAsia="Calibri" w:hAnsi="Calibri"/>
          <w:sz w:val="22"/>
          <w:szCs w:val="22"/>
          <w:lang w:eastAsia="en-US"/>
        </w:rPr>
        <w:t>Fax: (02) 6207 1034</w:t>
      </w:r>
    </w:p>
    <w:p w:rsidR="003814A9" w:rsidRPr="003814A9" w:rsidRDefault="003814A9" w:rsidP="00EE307E">
      <w:pPr>
        <w:spacing w:line="276" w:lineRule="auto"/>
        <w:ind w:left="1440"/>
        <w:rPr>
          <w:rFonts w:ascii="Calibri" w:eastAsia="Calibri" w:hAnsi="Calibri"/>
          <w:sz w:val="22"/>
          <w:szCs w:val="22"/>
          <w:lang w:eastAsia="en-US"/>
        </w:rPr>
      </w:pPr>
      <w:r w:rsidRPr="003814A9">
        <w:rPr>
          <w:rFonts w:ascii="Calibri" w:eastAsia="Calibri" w:hAnsi="Calibri"/>
          <w:sz w:val="22"/>
          <w:szCs w:val="22"/>
          <w:lang w:eastAsia="en-US"/>
        </w:rPr>
        <w:t>Postal address: GPO Box 158 Canberra ACT 2601</w:t>
      </w:r>
    </w:p>
    <w:p w:rsidR="003814A9" w:rsidRPr="003814A9" w:rsidRDefault="003814A9" w:rsidP="00EE307E">
      <w:pPr>
        <w:spacing w:line="276" w:lineRule="auto"/>
        <w:ind w:left="1440"/>
        <w:rPr>
          <w:rFonts w:ascii="Calibri" w:eastAsia="Calibri" w:hAnsi="Calibri"/>
          <w:sz w:val="22"/>
          <w:szCs w:val="22"/>
          <w:lang w:eastAsia="en-US"/>
        </w:rPr>
      </w:pPr>
      <w:r w:rsidRPr="003814A9">
        <w:rPr>
          <w:rFonts w:ascii="Calibri" w:eastAsia="Calibri" w:hAnsi="Calibri"/>
          <w:sz w:val="22"/>
          <w:szCs w:val="22"/>
          <w:lang w:eastAsia="en-US"/>
        </w:rPr>
        <w:t xml:space="preserve">Email: </w:t>
      </w:r>
      <w:hyperlink r:id="rId12" w:history="1">
        <w:r w:rsidRPr="003814A9">
          <w:rPr>
            <w:rFonts w:ascii="Calibri" w:eastAsia="Calibri" w:hAnsi="Calibri"/>
            <w:color w:val="0000FF"/>
            <w:sz w:val="22"/>
            <w:szCs w:val="22"/>
            <w:u w:val="single"/>
            <w:lang w:eastAsia="en-US"/>
          </w:rPr>
          <w:t>human.rights@act.gov.au</w:t>
        </w:r>
      </w:hyperlink>
    </w:p>
    <w:p w:rsidR="003814A9" w:rsidRPr="003814A9" w:rsidRDefault="003814A9" w:rsidP="00EE307E">
      <w:pPr>
        <w:spacing w:line="276" w:lineRule="auto"/>
        <w:ind w:left="1440"/>
        <w:rPr>
          <w:rFonts w:ascii="Calibri" w:eastAsia="Calibri" w:hAnsi="Calibri"/>
          <w:sz w:val="22"/>
          <w:szCs w:val="22"/>
          <w:lang w:eastAsia="en-US"/>
        </w:rPr>
      </w:pPr>
      <w:r w:rsidRPr="003814A9">
        <w:rPr>
          <w:rFonts w:ascii="Calibri" w:eastAsia="Calibri" w:hAnsi="Calibri"/>
          <w:sz w:val="22"/>
          <w:szCs w:val="22"/>
          <w:lang w:eastAsia="en-US"/>
        </w:rPr>
        <w:t xml:space="preserve">Web: </w:t>
      </w:r>
      <w:hyperlink r:id="rId13" w:history="1">
        <w:r w:rsidRPr="003814A9">
          <w:rPr>
            <w:rFonts w:ascii="Calibri" w:eastAsia="Calibri" w:hAnsi="Calibri"/>
            <w:color w:val="0000FF"/>
            <w:sz w:val="22"/>
            <w:szCs w:val="22"/>
            <w:u w:val="single"/>
            <w:lang w:eastAsia="en-US"/>
          </w:rPr>
          <w:t>http://www.hrc.act.gov.au</w:t>
        </w:r>
      </w:hyperlink>
    </w:p>
    <w:p w:rsidR="003814A9" w:rsidRDefault="003814A9" w:rsidP="00EE307E">
      <w:pPr>
        <w:spacing w:line="276" w:lineRule="auto"/>
        <w:ind w:left="1440"/>
        <w:rPr>
          <w:rFonts w:ascii="Calibri" w:eastAsia="Calibri" w:hAnsi="Calibri"/>
          <w:sz w:val="22"/>
          <w:szCs w:val="22"/>
          <w:lang w:eastAsia="en-US"/>
        </w:rPr>
      </w:pPr>
      <w:r w:rsidRPr="003814A9">
        <w:rPr>
          <w:rFonts w:ascii="Calibri" w:eastAsia="Calibri" w:hAnsi="Calibri"/>
          <w:sz w:val="22"/>
          <w:szCs w:val="22"/>
          <w:lang w:eastAsia="en-US"/>
        </w:rPr>
        <w:t>(A Complaint form is available on the website)</w:t>
      </w:r>
    </w:p>
    <w:p w:rsidR="00EE307E" w:rsidRPr="003814A9" w:rsidRDefault="00EE307E" w:rsidP="00EE307E">
      <w:pPr>
        <w:spacing w:line="276" w:lineRule="auto"/>
        <w:ind w:left="1440"/>
        <w:rPr>
          <w:rFonts w:ascii="Calibri" w:eastAsia="Calibri" w:hAnsi="Calibri"/>
          <w:sz w:val="22"/>
          <w:szCs w:val="22"/>
          <w:lang w:eastAsia="en-US"/>
        </w:rPr>
      </w:pPr>
    </w:p>
    <w:p w:rsidR="003814A9" w:rsidRPr="003814A9" w:rsidRDefault="003814A9" w:rsidP="00EE307E">
      <w:pPr>
        <w:spacing w:before="120" w:after="120" w:line="276" w:lineRule="auto"/>
        <w:ind w:left="1440"/>
        <w:rPr>
          <w:rFonts w:ascii="Calibri" w:eastAsia="Calibri" w:hAnsi="Calibri" w:cs="Arial"/>
          <w:sz w:val="22"/>
          <w:szCs w:val="22"/>
          <w:lang w:eastAsia="en-US"/>
        </w:rPr>
      </w:pPr>
      <w:r w:rsidRPr="003814A9">
        <w:rPr>
          <w:rFonts w:ascii="Calibri" w:eastAsia="Calibri" w:hAnsi="Calibri" w:cs="Arial"/>
          <w:b/>
          <w:sz w:val="22"/>
          <w:szCs w:val="22"/>
          <w:lang w:eastAsia="en-US"/>
        </w:rPr>
        <w:t>The ACT Civil and Administrative Tribunal (ACAT</w:t>
      </w:r>
      <w:proofErr w:type="gramStart"/>
      <w:r w:rsidRPr="003814A9">
        <w:rPr>
          <w:rFonts w:ascii="Calibri" w:eastAsia="Calibri" w:hAnsi="Calibri" w:cs="Arial"/>
          <w:b/>
          <w:sz w:val="22"/>
          <w:szCs w:val="22"/>
          <w:lang w:eastAsia="en-US"/>
        </w:rPr>
        <w:t>)</w:t>
      </w:r>
      <w:proofErr w:type="gramEnd"/>
      <w:r w:rsidRPr="003814A9">
        <w:rPr>
          <w:rFonts w:ascii="Calibri" w:eastAsia="Calibri" w:hAnsi="Calibri" w:cs="Arial"/>
          <w:sz w:val="22"/>
          <w:szCs w:val="22"/>
          <w:lang w:eastAsia="en-US"/>
        </w:rPr>
        <w:br/>
        <w:t>GPO Box 370</w:t>
      </w:r>
      <w:r w:rsidRPr="003814A9">
        <w:rPr>
          <w:rFonts w:ascii="Calibri" w:eastAsia="Calibri" w:hAnsi="Calibri" w:cs="Arial"/>
          <w:sz w:val="22"/>
          <w:szCs w:val="22"/>
          <w:lang w:eastAsia="en-US"/>
        </w:rPr>
        <w:br/>
        <w:t>CANBERRA   ACT   2601</w:t>
      </w:r>
      <w:r w:rsidRPr="003814A9">
        <w:rPr>
          <w:rFonts w:ascii="Calibri" w:eastAsia="Calibri" w:hAnsi="Calibri" w:cs="Arial"/>
          <w:sz w:val="22"/>
          <w:szCs w:val="22"/>
          <w:lang w:eastAsia="en-US"/>
        </w:rPr>
        <w:br/>
        <w:t>Phone:  6207 1740</w:t>
      </w:r>
    </w:p>
    <w:p w:rsidR="003814A9" w:rsidRPr="003814A9" w:rsidRDefault="003814A9" w:rsidP="003814A9">
      <w:pPr>
        <w:spacing w:after="200" w:line="276" w:lineRule="auto"/>
        <w:rPr>
          <w:rFonts w:ascii="Calibri" w:eastAsia="Calibri" w:hAnsi="Calibri"/>
          <w:sz w:val="22"/>
          <w:szCs w:val="22"/>
          <w:lang w:eastAsia="en-US"/>
        </w:rPr>
      </w:pPr>
      <w:r w:rsidRPr="003814A9">
        <w:rPr>
          <w:rFonts w:ascii="Calibri" w:eastAsia="Calibri" w:hAnsi="Calibri"/>
          <w:sz w:val="22"/>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660"/>
      </w:tblGrid>
      <w:tr w:rsidR="003814A9" w:rsidRPr="009609CC" w:rsidTr="007F224D">
        <w:tc>
          <w:tcPr>
            <w:tcW w:w="8568"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rsidR="003814A9" w:rsidRPr="009609CC" w:rsidRDefault="003814A9" w:rsidP="007F224D">
            <w:pPr>
              <w:spacing w:before="240"/>
              <w:rPr>
                <w:rFonts w:asciiTheme="minorHAnsi" w:hAnsiTheme="minorHAnsi" w:cstheme="minorHAnsi"/>
                <w:b/>
                <w:sz w:val="22"/>
              </w:rPr>
            </w:pPr>
            <w:r w:rsidRPr="009609CC">
              <w:rPr>
                <w:rFonts w:asciiTheme="minorHAnsi" w:hAnsiTheme="minorHAnsi" w:cstheme="minorHAnsi"/>
                <w:b/>
                <w:sz w:val="22"/>
              </w:rPr>
              <w:lastRenderedPageBreak/>
              <w:t>R</w:t>
            </w:r>
            <w:r w:rsidRPr="009609CC">
              <w:rPr>
                <w:rFonts w:asciiTheme="minorHAnsi" w:hAnsiTheme="minorHAnsi" w:cstheme="minorHAnsi"/>
                <w:b/>
                <w:iCs/>
                <w:sz w:val="22"/>
              </w:rPr>
              <w:t>esponsibilities of all parties</w:t>
            </w:r>
          </w:p>
        </w:tc>
      </w:tr>
      <w:tr w:rsidR="003814A9" w:rsidRPr="009609CC" w:rsidTr="007F224D">
        <w:tc>
          <w:tcPr>
            <w:tcW w:w="1908" w:type="dxa"/>
            <w:tcBorders>
              <w:top w:val="single" w:sz="4" w:space="0" w:color="auto"/>
              <w:left w:val="single" w:sz="4" w:space="0" w:color="auto"/>
              <w:bottom w:val="single" w:sz="4" w:space="0" w:color="auto"/>
              <w:right w:val="single" w:sz="4" w:space="0" w:color="auto"/>
            </w:tcBorders>
          </w:tcPr>
          <w:p w:rsidR="003814A9" w:rsidRPr="009609CC" w:rsidRDefault="003814A9" w:rsidP="007F224D">
            <w:pPr>
              <w:rPr>
                <w:rFonts w:asciiTheme="minorHAnsi" w:hAnsiTheme="minorHAnsi" w:cstheme="minorHAnsi"/>
                <w:b/>
                <w:sz w:val="22"/>
                <w:lang w:val="en-GB" w:eastAsia="x-none"/>
              </w:rPr>
            </w:pPr>
            <w:r w:rsidRPr="009609CC">
              <w:rPr>
                <w:rFonts w:asciiTheme="minorHAnsi" w:hAnsiTheme="minorHAnsi" w:cstheme="minorHAnsi"/>
                <w:b/>
                <w:sz w:val="22"/>
                <w:lang w:val="en-GB" w:eastAsia="x-none"/>
              </w:rPr>
              <w:t>Complainant</w:t>
            </w:r>
          </w:p>
        </w:tc>
        <w:tc>
          <w:tcPr>
            <w:tcW w:w="6660" w:type="dxa"/>
            <w:tcBorders>
              <w:top w:val="single" w:sz="4" w:space="0" w:color="auto"/>
              <w:left w:val="single" w:sz="4" w:space="0" w:color="auto"/>
              <w:bottom w:val="single" w:sz="4" w:space="0" w:color="auto"/>
              <w:right w:val="single" w:sz="4" w:space="0" w:color="auto"/>
            </w:tcBorders>
          </w:tcPr>
          <w:p w:rsidR="003814A9" w:rsidRPr="009609CC" w:rsidRDefault="003814A9" w:rsidP="003814A9">
            <w:pPr>
              <w:numPr>
                <w:ilvl w:val="0"/>
                <w:numId w:val="33"/>
              </w:numPr>
              <w:rPr>
                <w:rFonts w:asciiTheme="minorHAnsi" w:hAnsiTheme="minorHAnsi" w:cstheme="minorHAnsi"/>
                <w:sz w:val="22"/>
              </w:rPr>
            </w:pPr>
            <w:r w:rsidRPr="009609CC">
              <w:rPr>
                <w:rFonts w:asciiTheme="minorHAnsi" w:hAnsiTheme="minorHAnsi" w:cstheme="minorHAnsi"/>
                <w:sz w:val="22"/>
              </w:rPr>
              <w:t xml:space="preserve">Complaints should be made in a reasonable manner free from threats or reprisal to any individual. </w:t>
            </w:r>
          </w:p>
          <w:p w:rsidR="003814A9" w:rsidRPr="009609CC" w:rsidRDefault="003814A9" w:rsidP="003814A9">
            <w:pPr>
              <w:numPr>
                <w:ilvl w:val="0"/>
                <w:numId w:val="33"/>
              </w:numPr>
              <w:rPr>
                <w:rFonts w:asciiTheme="minorHAnsi" w:hAnsiTheme="minorHAnsi" w:cstheme="minorHAnsi"/>
                <w:sz w:val="22"/>
              </w:rPr>
            </w:pPr>
            <w:r w:rsidRPr="009609CC">
              <w:rPr>
                <w:rFonts w:asciiTheme="minorHAnsi" w:hAnsiTheme="minorHAnsi" w:cstheme="minorHAnsi"/>
                <w:sz w:val="22"/>
              </w:rPr>
              <w:t>Act respectfully.</w:t>
            </w:r>
          </w:p>
          <w:p w:rsidR="003814A9" w:rsidRPr="009609CC" w:rsidRDefault="003814A9" w:rsidP="003814A9">
            <w:pPr>
              <w:numPr>
                <w:ilvl w:val="0"/>
                <w:numId w:val="33"/>
              </w:numPr>
              <w:rPr>
                <w:rFonts w:asciiTheme="minorHAnsi" w:hAnsiTheme="minorHAnsi" w:cstheme="minorHAnsi"/>
                <w:sz w:val="22"/>
              </w:rPr>
            </w:pPr>
            <w:r w:rsidRPr="009609CC">
              <w:rPr>
                <w:rFonts w:asciiTheme="minorHAnsi" w:hAnsiTheme="minorHAnsi" w:cstheme="minorHAnsi"/>
                <w:sz w:val="22"/>
              </w:rPr>
              <w:t>Recognise that the respondent has the right to be made aware of the complaint and the right to respond in a fair process.</w:t>
            </w:r>
          </w:p>
          <w:p w:rsidR="003814A9" w:rsidRPr="009609CC" w:rsidRDefault="003814A9" w:rsidP="003814A9">
            <w:pPr>
              <w:numPr>
                <w:ilvl w:val="0"/>
                <w:numId w:val="33"/>
              </w:numPr>
              <w:rPr>
                <w:rFonts w:asciiTheme="minorHAnsi" w:hAnsiTheme="minorHAnsi" w:cstheme="minorHAnsi"/>
                <w:sz w:val="22"/>
              </w:rPr>
            </w:pPr>
            <w:r w:rsidRPr="009609CC">
              <w:rPr>
                <w:rFonts w:asciiTheme="minorHAnsi" w:hAnsiTheme="minorHAnsi" w:cstheme="minorHAnsi"/>
                <w:sz w:val="22"/>
              </w:rPr>
              <w:t>The complaint should only be discussed with the parties involved in its resolution, including those who are assisting.</w:t>
            </w:r>
          </w:p>
          <w:p w:rsidR="003814A9" w:rsidRPr="009609CC" w:rsidRDefault="003814A9" w:rsidP="003814A9">
            <w:pPr>
              <w:numPr>
                <w:ilvl w:val="0"/>
                <w:numId w:val="33"/>
              </w:numPr>
              <w:rPr>
                <w:rFonts w:asciiTheme="minorHAnsi" w:hAnsiTheme="minorHAnsi" w:cstheme="minorHAnsi"/>
                <w:sz w:val="22"/>
              </w:rPr>
            </w:pPr>
            <w:r w:rsidRPr="009609CC">
              <w:rPr>
                <w:rFonts w:asciiTheme="minorHAnsi" w:hAnsiTheme="minorHAnsi" w:cstheme="minorHAnsi"/>
                <w:sz w:val="22"/>
              </w:rPr>
              <w:t>Work constructively towards resolution and participate in the resolution process and with good will.</w:t>
            </w:r>
          </w:p>
        </w:tc>
      </w:tr>
      <w:tr w:rsidR="003814A9" w:rsidRPr="009609CC" w:rsidTr="007F224D">
        <w:tc>
          <w:tcPr>
            <w:tcW w:w="1908" w:type="dxa"/>
            <w:tcBorders>
              <w:top w:val="single" w:sz="4" w:space="0" w:color="auto"/>
              <w:left w:val="single" w:sz="4" w:space="0" w:color="auto"/>
              <w:bottom w:val="single" w:sz="4" w:space="0" w:color="auto"/>
              <w:right w:val="single" w:sz="4" w:space="0" w:color="auto"/>
            </w:tcBorders>
          </w:tcPr>
          <w:p w:rsidR="003814A9" w:rsidRPr="009609CC" w:rsidRDefault="003814A9" w:rsidP="007F224D">
            <w:pPr>
              <w:rPr>
                <w:rFonts w:asciiTheme="minorHAnsi" w:hAnsiTheme="minorHAnsi" w:cstheme="minorHAnsi"/>
                <w:b/>
                <w:sz w:val="22"/>
                <w:lang w:val="en-GB" w:eastAsia="x-none"/>
              </w:rPr>
            </w:pPr>
            <w:r w:rsidRPr="009609CC">
              <w:rPr>
                <w:rFonts w:asciiTheme="minorHAnsi" w:hAnsiTheme="minorHAnsi" w:cstheme="minorHAnsi"/>
                <w:b/>
                <w:sz w:val="22"/>
                <w:lang w:val="en-GB" w:eastAsia="x-none"/>
              </w:rPr>
              <w:t>Respondent</w:t>
            </w:r>
          </w:p>
        </w:tc>
        <w:tc>
          <w:tcPr>
            <w:tcW w:w="6660" w:type="dxa"/>
            <w:tcBorders>
              <w:top w:val="single" w:sz="4" w:space="0" w:color="auto"/>
              <w:left w:val="single" w:sz="4" w:space="0" w:color="auto"/>
              <w:bottom w:val="single" w:sz="4" w:space="0" w:color="auto"/>
              <w:right w:val="single" w:sz="4" w:space="0" w:color="auto"/>
            </w:tcBorders>
          </w:tcPr>
          <w:p w:rsidR="003814A9" w:rsidRPr="009609CC" w:rsidRDefault="003814A9" w:rsidP="003814A9">
            <w:pPr>
              <w:numPr>
                <w:ilvl w:val="0"/>
                <w:numId w:val="33"/>
              </w:numPr>
              <w:rPr>
                <w:rFonts w:asciiTheme="minorHAnsi" w:hAnsiTheme="minorHAnsi" w:cstheme="minorHAnsi"/>
                <w:sz w:val="22"/>
              </w:rPr>
            </w:pPr>
            <w:r w:rsidRPr="009609CC">
              <w:rPr>
                <w:rFonts w:asciiTheme="minorHAnsi" w:hAnsiTheme="minorHAnsi" w:cstheme="minorHAnsi"/>
                <w:sz w:val="22"/>
              </w:rPr>
              <w:t>Recognise the complainant’s right to raise their concerns.</w:t>
            </w:r>
          </w:p>
          <w:p w:rsidR="003814A9" w:rsidRPr="009609CC" w:rsidRDefault="003814A9" w:rsidP="003814A9">
            <w:pPr>
              <w:numPr>
                <w:ilvl w:val="0"/>
                <w:numId w:val="33"/>
              </w:numPr>
              <w:rPr>
                <w:rFonts w:asciiTheme="minorHAnsi" w:hAnsiTheme="minorHAnsi" w:cstheme="minorHAnsi"/>
                <w:sz w:val="22"/>
              </w:rPr>
            </w:pPr>
            <w:r w:rsidRPr="009609CC">
              <w:rPr>
                <w:rFonts w:asciiTheme="minorHAnsi" w:hAnsiTheme="minorHAnsi" w:cstheme="minorHAnsi"/>
                <w:sz w:val="22"/>
              </w:rPr>
              <w:t>Work constructively towards resolution and participate in the resolution process.</w:t>
            </w:r>
          </w:p>
          <w:p w:rsidR="003814A9" w:rsidRPr="009609CC" w:rsidRDefault="003814A9" w:rsidP="003814A9">
            <w:pPr>
              <w:numPr>
                <w:ilvl w:val="0"/>
                <w:numId w:val="33"/>
              </w:numPr>
              <w:rPr>
                <w:rFonts w:asciiTheme="minorHAnsi" w:hAnsiTheme="minorHAnsi" w:cstheme="minorHAnsi"/>
                <w:sz w:val="22"/>
              </w:rPr>
            </w:pPr>
            <w:r w:rsidRPr="009609CC">
              <w:rPr>
                <w:rFonts w:asciiTheme="minorHAnsi" w:hAnsiTheme="minorHAnsi" w:cstheme="minorHAnsi"/>
                <w:sz w:val="22"/>
              </w:rPr>
              <w:t>Avoid behaviour such as to victimise, harass or give adverse treatment to the complainant or others involved in resolving the complaint.</w:t>
            </w:r>
          </w:p>
          <w:p w:rsidR="003814A9" w:rsidRPr="009609CC" w:rsidRDefault="003814A9" w:rsidP="003814A9">
            <w:pPr>
              <w:numPr>
                <w:ilvl w:val="0"/>
                <w:numId w:val="33"/>
              </w:numPr>
              <w:rPr>
                <w:rFonts w:asciiTheme="minorHAnsi" w:hAnsiTheme="minorHAnsi" w:cstheme="minorHAnsi"/>
                <w:sz w:val="22"/>
              </w:rPr>
            </w:pPr>
            <w:r w:rsidRPr="009609CC">
              <w:rPr>
                <w:rFonts w:asciiTheme="minorHAnsi" w:hAnsiTheme="minorHAnsi" w:cstheme="minorHAnsi"/>
                <w:sz w:val="22"/>
              </w:rPr>
              <w:t>Only discuss complaint with the parties involved in its resolution, or those who are assisting.</w:t>
            </w:r>
          </w:p>
        </w:tc>
      </w:tr>
      <w:tr w:rsidR="003814A9" w:rsidRPr="009609CC" w:rsidTr="007F224D">
        <w:tc>
          <w:tcPr>
            <w:tcW w:w="1908" w:type="dxa"/>
            <w:tcBorders>
              <w:top w:val="single" w:sz="4" w:space="0" w:color="auto"/>
              <w:left w:val="single" w:sz="4" w:space="0" w:color="auto"/>
              <w:bottom w:val="single" w:sz="4" w:space="0" w:color="auto"/>
              <w:right w:val="single" w:sz="4" w:space="0" w:color="auto"/>
            </w:tcBorders>
          </w:tcPr>
          <w:p w:rsidR="003814A9" w:rsidRPr="009609CC" w:rsidRDefault="003814A9" w:rsidP="007F224D">
            <w:pPr>
              <w:rPr>
                <w:rFonts w:asciiTheme="minorHAnsi" w:hAnsiTheme="minorHAnsi" w:cstheme="minorHAnsi"/>
                <w:b/>
                <w:sz w:val="22"/>
                <w:lang w:val="en-GB" w:eastAsia="x-none"/>
              </w:rPr>
            </w:pPr>
            <w:r w:rsidRPr="009609CC">
              <w:rPr>
                <w:rFonts w:asciiTheme="minorHAnsi" w:hAnsiTheme="minorHAnsi" w:cstheme="minorHAnsi"/>
                <w:b/>
                <w:sz w:val="22"/>
                <w:lang w:val="en-GB" w:eastAsia="x-none"/>
              </w:rPr>
              <w:t>Complaint Manager(s)</w:t>
            </w:r>
          </w:p>
          <w:p w:rsidR="003814A9" w:rsidRPr="009609CC" w:rsidRDefault="003814A9" w:rsidP="007F224D">
            <w:pPr>
              <w:rPr>
                <w:rFonts w:asciiTheme="minorHAnsi" w:hAnsiTheme="minorHAnsi" w:cstheme="minorHAnsi"/>
                <w:b/>
                <w:sz w:val="22"/>
                <w:lang w:val="en-GB" w:eastAsia="x-none"/>
              </w:rPr>
            </w:pPr>
          </w:p>
        </w:tc>
        <w:tc>
          <w:tcPr>
            <w:tcW w:w="6660" w:type="dxa"/>
            <w:tcBorders>
              <w:top w:val="single" w:sz="4" w:space="0" w:color="auto"/>
              <w:left w:val="single" w:sz="4" w:space="0" w:color="auto"/>
              <w:bottom w:val="single" w:sz="4" w:space="0" w:color="auto"/>
              <w:right w:val="single" w:sz="4" w:space="0" w:color="auto"/>
            </w:tcBorders>
          </w:tcPr>
          <w:p w:rsidR="003814A9" w:rsidRPr="009609CC" w:rsidRDefault="003814A9" w:rsidP="003814A9">
            <w:pPr>
              <w:numPr>
                <w:ilvl w:val="0"/>
                <w:numId w:val="34"/>
              </w:numPr>
              <w:contextualSpacing/>
              <w:rPr>
                <w:rFonts w:asciiTheme="minorHAnsi" w:hAnsiTheme="minorHAnsi" w:cstheme="minorHAnsi"/>
                <w:sz w:val="22"/>
              </w:rPr>
            </w:pPr>
            <w:r w:rsidRPr="009609CC">
              <w:rPr>
                <w:rFonts w:asciiTheme="minorHAnsi" w:hAnsiTheme="minorHAnsi" w:cstheme="minorHAnsi"/>
                <w:sz w:val="22"/>
              </w:rPr>
              <w:t xml:space="preserve">Address all complaints professionally. </w:t>
            </w:r>
          </w:p>
          <w:p w:rsidR="003814A9" w:rsidRPr="009609CC" w:rsidRDefault="003814A9" w:rsidP="003814A9">
            <w:pPr>
              <w:numPr>
                <w:ilvl w:val="0"/>
                <w:numId w:val="33"/>
              </w:numPr>
              <w:rPr>
                <w:rFonts w:asciiTheme="minorHAnsi" w:hAnsiTheme="minorHAnsi" w:cstheme="minorHAnsi"/>
                <w:sz w:val="22"/>
              </w:rPr>
            </w:pPr>
            <w:r w:rsidRPr="009609CC">
              <w:rPr>
                <w:rFonts w:asciiTheme="minorHAnsi" w:hAnsiTheme="minorHAnsi" w:cstheme="minorHAnsi"/>
                <w:sz w:val="22"/>
              </w:rPr>
              <w:t>Treat all parties with sensitivity, respect and courtesy.</w:t>
            </w:r>
          </w:p>
          <w:p w:rsidR="003814A9" w:rsidRPr="009609CC" w:rsidRDefault="003814A9" w:rsidP="003814A9">
            <w:pPr>
              <w:numPr>
                <w:ilvl w:val="0"/>
                <w:numId w:val="33"/>
              </w:numPr>
              <w:rPr>
                <w:rFonts w:asciiTheme="minorHAnsi" w:hAnsiTheme="minorHAnsi" w:cstheme="minorHAnsi"/>
                <w:sz w:val="22"/>
              </w:rPr>
            </w:pPr>
            <w:r w:rsidRPr="009609CC">
              <w:rPr>
                <w:rFonts w:asciiTheme="minorHAnsi" w:hAnsiTheme="minorHAnsi" w:cstheme="minorHAnsi"/>
                <w:sz w:val="22"/>
              </w:rPr>
              <w:t>Model behaviour</w:t>
            </w:r>
            <w:r w:rsidR="0084769B">
              <w:rPr>
                <w:rFonts w:asciiTheme="minorHAnsi" w:hAnsiTheme="minorHAnsi" w:cstheme="minorHAnsi"/>
                <w:sz w:val="22"/>
              </w:rPr>
              <w:t xml:space="preserve"> </w:t>
            </w:r>
            <w:r w:rsidRPr="009609CC">
              <w:rPr>
                <w:rFonts w:asciiTheme="minorHAnsi" w:hAnsiTheme="minorHAnsi" w:cstheme="minorHAnsi"/>
                <w:sz w:val="22"/>
              </w:rPr>
              <w:t>that promotes high standards of behaviour and keeps all parties informed throughout the process.</w:t>
            </w:r>
          </w:p>
          <w:p w:rsidR="003814A9" w:rsidRPr="009609CC" w:rsidRDefault="003814A9" w:rsidP="003814A9">
            <w:pPr>
              <w:numPr>
                <w:ilvl w:val="0"/>
                <w:numId w:val="33"/>
              </w:numPr>
              <w:rPr>
                <w:rFonts w:asciiTheme="minorHAnsi" w:hAnsiTheme="minorHAnsi" w:cstheme="minorHAnsi"/>
                <w:sz w:val="22"/>
              </w:rPr>
            </w:pPr>
            <w:r w:rsidRPr="009609CC">
              <w:rPr>
                <w:rFonts w:asciiTheme="minorHAnsi" w:hAnsiTheme="minorHAnsi" w:cstheme="minorHAnsi"/>
                <w:sz w:val="22"/>
              </w:rPr>
              <w:t xml:space="preserve">Treat complaints quickly, courteously, fairly and within the CIT timelines. </w:t>
            </w:r>
          </w:p>
          <w:p w:rsidR="003814A9" w:rsidRPr="009609CC" w:rsidRDefault="003814A9" w:rsidP="003814A9">
            <w:pPr>
              <w:numPr>
                <w:ilvl w:val="0"/>
                <w:numId w:val="33"/>
              </w:numPr>
              <w:rPr>
                <w:rFonts w:asciiTheme="minorHAnsi" w:hAnsiTheme="minorHAnsi" w:cstheme="minorHAnsi"/>
                <w:sz w:val="22"/>
              </w:rPr>
            </w:pPr>
            <w:r w:rsidRPr="009609CC">
              <w:rPr>
                <w:rFonts w:asciiTheme="minorHAnsi" w:hAnsiTheme="minorHAnsi" w:cstheme="minorHAnsi"/>
                <w:sz w:val="22"/>
              </w:rPr>
              <w:t>Advise all parties of how long it will take to deal with the issue and keep them informed of the progress.</w:t>
            </w:r>
          </w:p>
          <w:p w:rsidR="003814A9" w:rsidRPr="009609CC" w:rsidRDefault="003814A9" w:rsidP="003814A9">
            <w:pPr>
              <w:numPr>
                <w:ilvl w:val="0"/>
                <w:numId w:val="33"/>
              </w:numPr>
              <w:rPr>
                <w:rFonts w:asciiTheme="minorHAnsi" w:hAnsiTheme="minorHAnsi" w:cstheme="minorHAnsi"/>
                <w:sz w:val="22"/>
              </w:rPr>
            </w:pPr>
            <w:r w:rsidRPr="009609CC">
              <w:rPr>
                <w:rFonts w:asciiTheme="minorHAnsi" w:hAnsiTheme="minorHAnsi" w:cstheme="minorHAnsi"/>
                <w:sz w:val="22"/>
              </w:rPr>
              <w:t xml:space="preserve">Advise all parties of support mechanisms available. </w:t>
            </w:r>
          </w:p>
          <w:p w:rsidR="003814A9" w:rsidRPr="009609CC" w:rsidRDefault="003814A9" w:rsidP="003814A9">
            <w:pPr>
              <w:numPr>
                <w:ilvl w:val="0"/>
                <w:numId w:val="33"/>
              </w:numPr>
              <w:rPr>
                <w:rFonts w:asciiTheme="minorHAnsi" w:hAnsiTheme="minorHAnsi" w:cstheme="minorHAnsi"/>
                <w:sz w:val="22"/>
              </w:rPr>
            </w:pPr>
            <w:proofErr w:type="gramStart"/>
            <w:r w:rsidRPr="009609CC">
              <w:rPr>
                <w:rFonts w:asciiTheme="minorHAnsi" w:hAnsiTheme="minorHAnsi" w:cstheme="minorHAnsi"/>
                <w:sz w:val="22"/>
              </w:rPr>
              <w:t>Advise</w:t>
            </w:r>
            <w:proofErr w:type="gramEnd"/>
            <w:r w:rsidRPr="009609CC">
              <w:rPr>
                <w:rFonts w:asciiTheme="minorHAnsi" w:hAnsiTheme="minorHAnsi" w:cstheme="minorHAnsi"/>
                <w:sz w:val="22"/>
              </w:rPr>
              <w:t xml:space="preserve"> parties of their right to have a support person present at interviews.</w:t>
            </w:r>
          </w:p>
          <w:p w:rsidR="003814A9" w:rsidRPr="009609CC" w:rsidRDefault="003814A9" w:rsidP="003814A9">
            <w:pPr>
              <w:numPr>
                <w:ilvl w:val="0"/>
                <w:numId w:val="33"/>
              </w:numPr>
              <w:rPr>
                <w:rFonts w:asciiTheme="minorHAnsi" w:hAnsiTheme="minorHAnsi" w:cstheme="minorHAnsi"/>
                <w:sz w:val="22"/>
              </w:rPr>
            </w:pPr>
            <w:r w:rsidRPr="009609CC">
              <w:rPr>
                <w:rFonts w:asciiTheme="minorHAnsi" w:hAnsiTheme="minorHAnsi" w:cstheme="minorHAnsi"/>
                <w:sz w:val="22"/>
              </w:rPr>
              <w:t>Handle complaints according to the principles of natural justice and procedural fairness.</w:t>
            </w:r>
          </w:p>
          <w:p w:rsidR="003814A9" w:rsidRPr="009609CC" w:rsidRDefault="003814A9" w:rsidP="003814A9">
            <w:pPr>
              <w:numPr>
                <w:ilvl w:val="0"/>
                <w:numId w:val="33"/>
              </w:numPr>
              <w:rPr>
                <w:rFonts w:asciiTheme="minorHAnsi" w:hAnsiTheme="minorHAnsi" w:cstheme="minorHAnsi"/>
                <w:sz w:val="22"/>
              </w:rPr>
            </w:pPr>
            <w:r w:rsidRPr="009609CC">
              <w:rPr>
                <w:rFonts w:asciiTheme="minorHAnsi" w:hAnsiTheme="minorHAnsi" w:cstheme="minorHAnsi"/>
                <w:sz w:val="22"/>
              </w:rPr>
              <w:t>Avoid any potential bias or conflict of interest.</w:t>
            </w:r>
          </w:p>
        </w:tc>
      </w:tr>
      <w:tr w:rsidR="003814A9" w:rsidRPr="009609CC" w:rsidTr="007F224D">
        <w:tc>
          <w:tcPr>
            <w:tcW w:w="1908" w:type="dxa"/>
            <w:tcBorders>
              <w:top w:val="single" w:sz="4" w:space="0" w:color="auto"/>
              <w:left w:val="single" w:sz="4" w:space="0" w:color="auto"/>
              <w:bottom w:val="single" w:sz="4" w:space="0" w:color="auto"/>
              <w:right w:val="single" w:sz="4" w:space="0" w:color="auto"/>
            </w:tcBorders>
          </w:tcPr>
          <w:p w:rsidR="003814A9" w:rsidRPr="009609CC" w:rsidRDefault="003814A9" w:rsidP="007F224D">
            <w:pPr>
              <w:rPr>
                <w:rFonts w:asciiTheme="minorHAnsi" w:hAnsiTheme="minorHAnsi" w:cstheme="minorHAnsi"/>
                <w:b/>
                <w:sz w:val="22"/>
                <w:lang w:val="en-GB" w:eastAsia="x-none"/>
              </w:rPr>
            </w:pPr>
            <w:r w:rsidRPr="009609CC">
              <w:rPr>
                <w:rFonts w:asciiTheme="minorHAnsi" w:hAnsiTheme="minorHAnsi" w:cstheme="minorHAnsi"/>
                <w:b/>
                <w:sz w:val="22"/>
                <w:lang w:val="en-GB" w:eastAsia="x-none"/>
              </w:rPr>
              <w:t>Delegate and delegate support staff</w:t>
            </w:r>
          </w:p>
        </w:tc>
        <w:tc>
          <w:tcPr>
            <w:tcW w:w="6660" w:type="dxa"/>
            <w:tcBorders>
              <w:top w:val="single" w:sz="4" w:space="0" w:color="auto"/>
              <w:left w:val="single" w:sz="4" w:space="0" w:color="auto"/>
              <w:bottom w:val="single" w:sz="4" w:space="0" w:color="auto"/>
              <w:right w:val="single" w:sz="4" w:space="0" w:color="auto"/>
            </w:tcBorders>
          </w:tcPr>
          <w:p w:rsidR="003814A9" w:rsidRPr="009609CC" w:rsidRDefault="003814A9" w:rsidP="003814A9">
            <w:pPr>
              <w:numPr>
                <w:ilvl w:val="0"/>
                <w:numId w:val="33"/>
              </w:numPr>
              <w:rPr>
                <w:rFonts w:asciiTheme="minorHAnsi" w:hAnsiTheme="minorHAnsi" w:cstheme="minorHAnsi"/>
                <w:sz w:val="22"/>
              </w:rPr>
            </w:pPr>
            <w:r w:rsidRPr="009609CC">
              <w:rPr>
                <w:rFonts w:asciiTheme="minorHAnsi" w:hAnsiTheme="minorHAnsi" w:cstheme="minorHAnsi"/>
                <w:sz w:val="22"/>
              </w:rPr>
              <w:t>Complete appropriate training in the handling of complaints.</w:t>
            </w:r>
          </w:p>
          <w:p w:rsidR="003814A9" w:rsidRPr="009609CC" w:rsidRDefault="003814A9" w:rsidP="003814A9">
            <w:pPr>
              <w:numPr>
                <w:ilvl w:val="0"/>
                <w:numId w:val="33"/>
              </w:numPr>
              <w:rPr>
                <w:rFonts w:asciiTheme="minorHAnsi" w:hAnsiTheme="minorHAnsi" w:cstheme="minorHAnsi"/>
                <w:sz w:val="22"/>
              </w:rPr>
            </w:pPr>
            <w:r w:rsidRPr="009609CC">
              <w:rPr>
                <w:rFonts w:asciiTheme="minorHAnsi" w:hAnsiTheme="minorHAnsi" w:cstheme="minorHAnsi"/>
                <w:sz w:val="22"/>
              </w:rPr>
              <w:t>Identify the Complaint Manager to handle complaint.</w:t>
            </w:r>
          </w:p>
          <w:p w:rsidR="003814A9" w:rsidRPr="009609CC" w:rsidRDefault="003814A9" w:rsidP="003814A9">
            <w:pPr>
              <w:numPr>
                <w:ilvl w:val="0"/>
                <w:numId w:val="33"/>
              </w:numPr>
              <w:rPr>
                <w:rFonts w:asciiTheme="minorHAnsi" w:hAnsiTheme="minorHAnsi" w:cstheme="minorHAnsi"/>
                <w:sz w:val="22"/>
              </w:rPr>
            </w:pPr>
            <w:r w:rsidRPr="009609CC">
              <w:rPr>
                <w:rFonts w:asciiTheme="minorHAnsi" w:hAnsiTheme="minorHAnsi" w:cstheme="minorHAnsi"/>
                <w:sz w:val="22"/>
              </w:rPr>
              <w:t>Identify support required for all parties.</w:t>
            </w:r>
          </w:p>
          <w:p w:rsidR="003814A9" w:rsidRPr="009609CC" w:rsidRDefault="003814A9" w:rsidP="003814A9">
            <w:pPr>
              <w:numPr>
                <w:ilvl w:val="0"/>
                <w:numId w:val="33"/>
              </w:numPr>
              <w:rPr>
                <w:rFonts w:asciiTheme="minorHAnsi" w:hAnsiTheme="minorHAnsi" w:cstheme="minorHAnsi"/>
                <w:sz w:val="22"/>
              </w:rPr>
            </w:pPr>
            <w:r w:rsidRPr="009609CC">
              <w:rPr>
                <w:rFonts w:asciiTheme="minorHAnsi" w:hAnsiTheme="minorHAnsi" w:cstheme="minorHAnsi"/>
                <w:sz w:val="22"/>
              </w:rPr>
              <w:t>Avoid any potential bias or conflict of interest.</w:t>
            </w:r>
          </w:p>
        </w:tc>
      </w:tr>
    </w:tbl>
    <w:p w:rsidR="003814A9" w:rsidRDefault="003814A9" w:rsidP="009E50B8">
      <w:pPr>
        <w:spacing w:before="120"/>
        <w:ind w:left="454"/>
        <w:contextualSpacing/>
        <w:rPr>
          <w:rFonts w:asciiTheme="minorHAnsi" w:hAnsiTheme="minorHAnsi" w:cstheme="minorHAnsi"/>
        </w:rPr>
      </w:pPr>
    </w:p>
    <w:sectPr w:rsidR="003814A9" w:rsidSect="00145477">
      <w:headerReference w:type="even" r:id="rId14"/>
      <w:headerReference w:type="default" r:id="rId15"/>
      <w:footerReference w:type="even" r:id="rId16"/>
      <w:footerReference w:type="default" r:id="rId17"/>
      <w:headerReference w:type="first" r:id="rId18"/>
      <w:footerReference w:type="first" r:id="rId19"/>
      <w:pgSz w:w="11906" w:h="16838"/>
      <w:pgMar w:top="1276" w:right="1106" w:bottom="993" w:left="1418" w:header="709" w:footer="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E8B" w:rsidRDefault="00306E8B">
      <w:r>
        <w:separator/>
      </w:r>
    </w:p>
  </w:endnote>
  <w:endnote w:type="continuationSeparator" w:id="0">
    <w:p w:rsidR="00306E8B" w:rsidRDefault="00306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utura-Light">
    <w:altName w:val="Times New Roman"/>
    <w:charset w:val="00"/>
    <w:family w:val="auto"/>
    <w:pitch w:val="variable"/>
    <w:sig w:usb0="00000001"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Futura-Book">
    <w:altName w:val="Times New Roman"/>
    <w:charset w:val="00"/>
    <w:family w:val="auto"/>
    <w:pitch w:val="variable"/>
    <w:sig w:usb0="00000087" w:usb1="00000000" w:usb2="00000000" w:usb3="00000000" w:csb0="0000001B"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E90" w:rsidRDefault="00772E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B40" w:rsidRPr="00EE307E" w:rsidRDefault="00C15B40" w:rsidP="00C15B40">
    <w:pPr>
      <w:pStyle w:val="NoSpacing"/>
      <w:rPr>
        <w:rFonts w:asciiTheme="minorHAnsi" w:hAnsiTheme="minorHAnsi"/>
        <w:sz w:val="16"/>
        <w:szCs w:val="16"/>
      </w:rPr>
    </w:pPr>
    <w:r w:rsidRPr="00EE307E">
      <w:rPr>
        <w:rFonts w:asciiTheme="minorHAnsi" w:hAnsiTheme="minorHAnsi"/>
        <w:noProof/>
        <w:sz w:val="16"/>
        <w:szCs w:val="16"/>
        <w:lang w:eastAsia="ja-JP"/>
      </w:rPr>
      <mc:AlternateContent>
        <mc:Choice Requires="wps">
          <w:drawing>
            <wp:anchor distT="4294967295" distB="4294967295" distL="114300" distR="114300" simplePos="0" relativeHeight="251667456" behindDoc="0" locked="0" layoutInCell="1" allowOverlap="1" wp14:anchorId="35F492E3" wp14:editId="02B3E7C9">
              <wp:simplePos x="0" y="0"/>
              <wp:positionH relativeFrom="column">
                <wp:posOffset>-34290</wp:posOffset>
              </wp:positionH>
              <wp:positionV relativeFrom="paragraph">
                <wp:posOffset>-43816</wp:posOffset>
              </wp:positionV>
              <wp:extent cx="5770880" cy="0"/>
              <wp:effectExtent l="0" t="0" r="2032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70880" cy="0"/>
                      </a:xfrm>
                      <a:prstGeom prst="line">
                        <a:avLst/>
                      </a:prstGeom>
                      <a:noFill/>
                      <a:ln w="6350"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pt,-3.45pt" to="451.7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" strokecolor="windowText" strokeweight=".5pt">
              <o:lock v:ext="edit" shapetype="f"/>
            </v:line>
          </w:pict>
        </mc:Fallback>
      </mc:AlternateContent>
    </w:r>
    <w:r w:rsidRPr="00EE307E">
      <w:rPr>
        <w:rFonts w:asciiTheme="minorHAnsi" w:hAnsiTheme="minorHAnsi"/>
        <w:sz w:val="16"/>
        <w:szCs w:val="16"/>
      </w:rPr>
      <w:t xml:space="preserve">Procedure Contact Officer- Executive Director, </w:t>
    </w:r>
    <w:r w:rsidR="00772E90">
      <w:rPr>
        <w:rFonts w:asciiTheme="minorHAnsi" w:hAnsiTheme="minorHAnsi"/>
        <w:sz w:val="16"/>
        <w:szCs w:val="16"/>
      </w:rPr>
      <w:t>Corporate Services</w:t>
    </w:r>
    <w:r w:rsidRPr="00EE307E">
      <w:rPr>
        <w:rFonts w:asciiTheme="minorHAnsi" w:hAnsiTheme="minorHAnsi"/>
        <w:sz w:val="16"/>
        <w:szCs w:val="16"/>
      </w:rPr>
      <w:tab/>
    </w:r>
    <w:r w:rsidRPr="00EE307E">
      <w:rPr>
        <w:rFonts w:asciiTheme="minorHAnsi" w:hAnsiTheme="minorHAnsi"/>
        <w:sz w:val="16"/>
        <w:szCs w:val="16"/>
      </w:rPr>
      <w:tab/>
    </w:r>
    <w:r w:rsidRPr="00EE307E">
      <w:rPr>
        <w:rFonts w:asciiTheme="minorHAnsi" w:hAnsiTheme="minorHAnsi"/>
        <w:sz w:val="16"/>
        <w:szCs w:val="16"/>
      </w:rPr>
      <w:tab/>
    </w:r>
    <w:r w:rsidRPr="00EE307E">
      <w:rPr>
        <w:rFonts w:asciiTheme="minorHAnsi" w:hAnsiTheme="minorHAnsi"/>
        <w:sz w:val="16"/>
        <w:szCs w:val="16"/>
      </w:rPr>
      <w:tab/>
    </w:r>
    <w:r w:rsidR="00EE307E" w:rsidRPr="00EE307E">
      <w:rPr>
        <w:rFonts w:asciiTheme="minorHAnsi" w:hAnsiTheme="minorHAnsi"/>
        <w:sz w:val="16"/>
        <w:szCs w:val="16"/>
      </w:rPr>
      <w:tab/>
    </w:r>
  </w:p>
  <w:p w:rsidR="00C15B40" w:rsidRPr="00EE307E" w:rsidRDefault="00EE307E" w:rsidP="00C15B40">
    <w:pPr>
      <w:pStyle w:val="NoSpacing"/>
      <w:rPr>
        <w:rFonts w:asciiTheme="minorHAnsi" w:hAnsiTheme="minorHAnsi"/>
        <w:noProof/>
        <w:sz w:val="16"/>
        <w:szCs w:val="16"/>
      </w:rPr>
    </w:pPr>
    <w:r w:rsidRPr="00EE307E">
      <w:rPr>
        <w:rFonts w:asciiTheme="minorHAnsi" w:hAnsiTheme="minorHAnsi"/>
        <w:sz w:val="16"/>
        <w:szCs w:val="16"/>
      </w:rPr>
      <w:t xml:space="preserve">Please check the Website </w:t>
    </w:r>
    <w:r w:rsidR="00C15B40" w:rsidRPr="00EE307E">
      <w:rPr>
        <w:rFonts w:asciiTheme="minorHAnsi" w:hAnsiTheme="minorHAnsi"/>
        <w:sz w:val="16"/>
        <w:szCs w:val="16"/>
      </w:rPr>
      <w:t xml:space="preserve">to ensure you have the latest version </w:t>
    </w:r>
    <w:r w:rsidR="00C15B40" w:rsidRPr="00EE307E">
      <w:rPr>
        <w:rFonts w:asciiTheme="minorHAnsi" w:hAnsiTheme="minorHAnsi"/>
        <w:sz w:val="16"/>
        <w:szCs w:val="16"/>
      </w:rPr>
      <w:tab/>
    </w:r>
    <w:r w:rsidR="00C15B40" w:rsidRPr="00EE307E">
      <w:rPr>
        <w:rFonts w:asciiTheme="minorHAnsi" w:hAnsiTheme="minorHAnsi"/>
        <w:sz w:val="16"/>
        <w:szCs w:val="16"/>
      </w:rPr>
      <w:tab/>
    </w:r>
    <w:r w:rsidR="00C15B40" w:rsidRPr="00EE307E">
      <w:rPr>
        <w:rFonts w:asciiTheme="minorHAnsi" w:hAnsiTheme="minorHAnsi"/>
        <w:sz w:val="16"/>
        <w:szCs w:val="16"/>
      </w:rPr>
      <w:tab/>
    </w:r>
    <w:r w:rsidR="00C15B40" w:rsidRPr="00EE307E">
      <w:rPr>
        <w:rFonts w:asciiTheme="minorHAnsi" w:hAnsiTheme="minorHAnsi"/>
        <w:sz w:val="16"/>
        <w:szCs w:val="16"/>
      </w:rPr>
      <w:tab/>
    </w:r>
    <w:r w:rsidR="00C15B40" w:rsidRPr="00EE307E">
      <w:rPr>
        <w:rFonts w:asciiTheme="minorHAnsi" w:hAnsiTheme="minorHAnsi"/>
        <w:sz w:val="16"/>
        <w:szCs w:val="16"/>
      </w:rPr>
      <w:tab/>
      <w:t xml:space="preserve"> </w:t>
    </w:r>
    <w:r w:rsidR="00C15B40" w:rsidRPr="00EE307E">
      <w:rPr>
        <w:rFonts w:asciiTheme="minorHAnsi" w:hAnsiTheme="minorHAnsi"/>
        <w:sz w:val="16"/>
        <w:szCs w:val="16"/>
      </w:rPr>
      <w:tab/>
    </w:r>
    <w:r w:rsidR="00C15B40" w:rsidRPr="00EE307E">
      <w:rPr>
        <w:rFonts w:asciiTheme="minorHAnsi" w:hAnsiTheme="minorHAnsi"/>
        <w:sz w:val="16"/>
        <w:szCs w:val="16"/>
      </w:rPr>
      <w:tab/>
      <w:t xml:space="preserve">Page </w:t>
    </w:r>
    <w:r w:rsidR="00C15B40" w:rsidRPr="00EE307E">
      <w:rPr>
        <w:rFonts w:asciiTheme="minorHAnsi" w:hAnsiTheme="minorHAnsi"/>
        <w:sz w:val="16"/>
        <w:szCs w:val="16"/>
      </w:rPr>
      <w:fldChar w:fldCharType="begin"/>
    </w:r>
    <w:r w:rsidR="00C15B40" w:rsidRPr="00EE307E">
      <w:rPr>
        <w:rFonts w:asciiTheme="minorHAnsi" w:hAnsiTheme="minorHAnsi"/>
        <w:sz w:val="16"/>
        <w:szCs w:val="16"/>
      </w:rPr>
      <w:instrText xml:space="preserve"> PAGE  \* Arabic  \* MERGEFORMAT </w:instrText>
    </w:r>
    <w:r w:rsidR="00C15B40" w:rsidRPr="00EE307E">
      <w:rPr>
        <w:rFonts w:asciiTheme="minorHAnsi" w:hAnsiTheme="minorHAnsi"/>
        <w:sz w:val="16"/>
        <w:szCs w:val="16"/>
      </w:rPr>
      <w:fldChar w:fldCharType="separate"/>
    </w:r>
    <w:r w:rsidR="007A303E">
      <w:rPr>
        <w:rFonts w:asciiTheme="minorHAnsi" w:hAnsiTheme="minorHAnsi"/>
        <w:noProof/>
        <w:sz w:val="16"/>
        <w:szCs w:val="16"/>
      </w:rPr>
      <w:t>1</w:t>
    </w:r>
    <w:r w:rsidR="00C15B40" w:rsidRPr="00EE307E">
      <w:rPr>
        <w:rFonts w:asciiTheme="minorHAnsi" w:hAnsiTheme="minorHAnsi"/>
        <w:sz w:val="16"/>
        <w:szCs w:val="16"/>
      </w:rPr>
      <w:fldChar w:fldCharType="end"/>
    </w:r>
    <w:r w:rsidR="00C15B40" w:rsidRPr="00EE307E">
      <w:rPr>
        <w:rFonts w:asciiTheme="minorHAnsi" w:hAnsiTheme="minorHAnsi"/>
        <w:sz w:val="16"/>
        <w:szCs w:val="16"/>
      </w:rPr>
      <w:t xml:space="preserve"> of </w:t>
    </w:r>
    <w:r w:rsidR="00C15B40" w:rsidRPr="00EE307E">
      <w:rPr>
        <w:rFonts w:asciiTheme="minorHAnsi" w:hAnsiTheme="minorHAnsi"/>
        <w:sz w:val="16"/>
        <w:szCs w:val="16"/>
      </w:rPr>
      <w:fldChar w:fldCharType="begin"/>
    </w:r>
    <w:r w:rsidR="00C15B40" w:rsidRPr="00EE307E">
      <w:rPr>
        <w:rFonts w:asciiTheme="minorHAnsi" w:hAnsiTheme="minorHAnsi"/>
        <w:sz w:val="16"/>
        <w:szCs w:val="16"/>
      </w:rPr>
      <w:instrText xml:space="preserve"> NUMPAGES  \* Arabic  \* MERGEFORMAT </w:instrText>
    </w:r>
    <w:r w:rsidR="00C15B40" w:rsidRPr="00EE307E">
      <w:rPr>
        <w:rFonts w:asciiTheme="minorHAnsi" w:hAnsiTheme="minorHAnsi"/>
        <w:sz w:val="16"/>
        <w:szCs w:val="16"/>
      </w:rPr>
      <w:fldChar w:fldCharType="separate"/>
    </w:r>
    <w:r w:rsidR="007A303E">
      <w:rPr>
        <w:rFonts w:asciiTheme="minorHAnsi" w:hAnsiTheme="minorHAnsi"/>
        <w:noProof/>
        <w:sz w:val="16"/>
        <w:szCs w:val="16"/>
      </w:rPr>
      <w:t>5</w:t>
    </w:r>
    <w:r w:rsidR="00C15B40" w:rsidRPr="00EE307E">
      <w:rPr>
        <w:rFonts w:asciiTheme="minorHAnsi" w:hAnsiTheme="minorHAnsi"/>
        <w:noProof/>
        <w:sz w:val="16"/>
        <w:szCs w:val="16"/>
      </w:rPr>
      <w:fldChar w:fldCharType="end"/>
    </w:r>
  </w:p>
  <w:p w:rsidR="00C15B40" w:rsidRPr="00EE307E" w:rsidRDefault="007A303E" w:rsidP="00C15B40">
    <w:pPr>
      <w:pStyle w:val="NoSpacing"/>
      <w:rPr>
        <w:rFonts w:asciiTheme="minorHAnsi" w:hAnsiTheme="minorHAnsi"/>
        <w:sz w:val="16"/>
        <w:szCs w:val="16"/>
      </w:rPr>
    </w:pPr>
    <w:r>
      <w:rPr>
        <w:rFonts w:asciiTheme="minorHAnsi" w:hAnsiTheme="minorHAnsi"/>
        <w:noProof/>
        <w:sz w:val="16"/>
        <w:szCs w:val="16"/>
      </w:rPr>
      <w:t xml:space="preserve">Updated: October </w:t>
    </w:r>
    <w:r>
      <w:rPr>
        <w:rFonts w:asciiTheme="minorHAnsi" w:hAnsiTheme="minorHAnsi"/>
        <w:noProof/>
        <w:sz w:val="16"/>
        <w:szCs w:val="16"/>
      </w:rPr>
      <w:t>2018</w:t>
    </w:r>
    <w:bookmarkStart w:id="0" w:name="_GoBack"/>
    <w:bookmarkEnd w:id="0"/>
  </w:p>
  <w:p w:rsidR="003B5242" w:rsidRPr="00C15B40" w:rsidRDefault="003B5242" w:rsidP="00C15B4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E90" w:rsidRDefault="00772E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E8B" w:rsidRDefault="00306E8B">
      <w:r>
        <w:separator/>
      </w:r>
    </w:p>
  </w:footnote>
  <w:footnote w:type="continuationSeparator" w:id="0">
    <w:p w:rsidR="00306E8B" w:rsidRDefault="00306E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E90" w:rsidRDefault="00772E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F06" w:rsidRPr="00E1096E" w:rsidRDefault="00037F06" w:rsidP="00875263">
    <w:pPr>
      <w:pStyle w:val="Header"/>
      <w:rPr>
        <w:rFonts w:ascii="Calibri" w:hAnsi="Calibri" w:cs="Calibri"/>
        <w:sz w:val="16"/>
        <w:szCs w:val="16"/>
      </w:rPr>
    </w:pPr>
    <w:r>
      <w:rPr>
        <w:rFonts w:cstheme="minorHAnsi"/>
        <w:noProof/>
        <w:sz w:val="16"/>
        <w:szCs w:val="16"/>
        <w:lang w:eastAsia="ja-JP"/>
      </w:rPr>
      <w:drawing>
        <wp:anchor distT="0" distB="0" distL="114300" distR="114300" simplePos="0" relativeHeight="251665408" behindDoc="1" locked="0" layoutInCell="1" allowOverlap="1" wp14:anchorId="064C4D8D" wp14:editId="3847C11C">
          <wp:simplePos x="0" y="0"/>
          <wp:positionH relativeFrom="column">
            <wp:posOffset>3185160</wp:posOffset>
          </wp:positionH>
          <wp:positionV relativeFrom="paragraph">
            <wp:posOffset>-180975</wp:posOffset>
          </wp:positionV>
          <wp:extent cx="2517140" cy="347345"/>
          <wp:effectExtent l="0" t="0" r="0" b="0"/>
          <wp:wrapThrough wrapText="bothSides">
            <wp:wrapPolygon edited="0">
              <wp:start x="0" y="0"/>
              <wp:lineTo x="0" y="20139"/>
              <wp:lineTo x="21415" y="20139"/>
              <wp:lineTo x="21415"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T_logo_inline_right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17140" cy="347345"/>
                  </a:xfrm>
                  <a:prstGeom prst="rect">
                    <a:avLst/>
                  </a:prstGeom>
                </pic:spPr>
              </pic:pic>
            </a:graphicData>
          </a:graphic>
          <wp14:sizeRelH relativeFrom="page">
            <wp14:pctWidth>0</wp14:pctWidth>
          </wp14:sizeRelH>
          <wp14:sizeRelV relativeFrom="page">
            <wp14:pctHeight>0</wp14:pctHeight>
          </wp14:sizeRelV>
        </wp:anchor>
      </w:drawing>
    </w:r>
  </w:p>
  <w:p w:rsidR="00037F06" w:rsidRPr="00875263" w:rsidRDefault="00037F06" w:rsidP="0087526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E90" w:rsidRDefault="00772E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954AF"/>
    <w:multiLevelType w:val="hybridMultilevel"/>
    <w:tmpl w:val="2B12BA7C"/>
    <w:lvl w:ilvl="0" w:tplc="0C09000B">
      <w:start w:val="1"/>
      <w:numFmt w:val="bullet"/>
      <w:lvlText w:val=""/>
      <w:lvlJc w:val="left"/>
      <w:pPr>
        <w:ind w:left="-206" w:hanging="360"/>
      </w:pPr>
      <w:rPr>
        <w:rFonts w:ascii="Wingdings" w:hAnsi="Wingdings" w:hint="default"/>
      </w:rPr>
    </w:lvl>
    <w:lvl w:ilvl="1" w:tplc="0C090003" w:tentative="1">
      <w:start w:val="1"/>
      <w:numFmt w:val="bullet"/>
      <w:lvlText w:val="o"/>
      <w:lvlJc w:val="left"/>
      <w:pPr>
        <w:ind w:left="514" w:hanging="360"/>
      </w:pPr>
      <w:rPr>
        <w:rFonts w:ascii="Courier New" w:hAnsi="Courier New" w:cs="Courier New" w:hint="default"/>
      </w:rPr>
    </w:lvl>
    <w:lvl w:ilvl="2" w:tplc="0C090005" w:tentative="1">
      <w:start w:val="1"/>
      <w:numFmt w:val="bullet"/>
      <w:lvlText w:val=""/>
      <w:lvlJc w:val="left"/>
      <w:pPr>
        <w:ind w:left="1234" w:hanging="360"/>
      </w:pPr>
      <w:rPr>
        <w:rFonts w:ascii="Wingdings" w:hAnsi="Wingdings" w:hint="default"/>
      </w:rPr>
    </w:lvl>
    <w:lvl w:ilvl="3" w:tplc="0C090001" w:tentative="1">
      <w:start w:val="1"/>
      <w:numFmt w:val="bullet"/>
      <w:lvlText w:val=""/>
      <w:lvlJc w:val="left"/>
      <w:pPr>
        <w:ind w:left="1954" w:hanging="360"/>
      </w:pPr>
      <w:rPr>
        <w:rFonts w:ascii="Symbol" w:hAnsi="Symbol" w:hint="default"/>
      </w:rPr>
    </w:lvl>
    <w:lvl w:ilvl="4" w:tplc="0C090003" w:tentative="1">
      <w:start w:val="1"/>
      <w:numFmt w:val="bullet"/>
      <w:lvlText w:val="o"/>
      <w:lvlJc w:val="left"/>
      <w:pPr>
        <w:ind w:left="2674" w:hanging="360"/>
      </w:pPr>
      <w:rPr>
        <w:rFonts w:ascii="Courier New" w:hAnsi="Courier New" w:cs="Courier New" w:hint="default"/>
      </w:rPr>
    </w:lvl>
    <w:lvl w:ilvl="5" w:tplc="0C090005" w:tentative="1">
      <w:start w:val="1"/>
      <w:numFmt w:val="bullet"/>
      <w:lvlText w:val=""/>
      <w:lvlJc w:val="left"/>
      <w:pPr>
        <w:ind w:left="3394" w:hanging="360"/>
      </w:pPr>
      <w:rPr>
        <w:rFonts w:ascii="Wingdings" w:hAnsi="Wingdings" w:hint="default"/>
      </w:rPr>
    </w:lvl>
    <w:lvl w:ilvl="6" w:tplc="0C090001" w:tentative="1">
      <w:start w:val="1"/>
      <w:numFmt w:val="bullet"/>
      <w:lvlText w:val=""/>
      <w:lvlJc w:val="left"/>
      <w:pPr>
        <w:ind w:left="4114" w:hanging="360"/>
      </w:pPr>
      <w:rPr>
        <w:rFonts w:ascii="Symbol" w:hAnsi="Symbol" w:hint="default"/>
      </w:rPr>
    </w:lvl>
    <w:lvl w:ilvl="7" w:tplc="0C090003" w:tentative="1">
      <w:start w:val="1"/>
      <w:numFmt w:val="bullet"/>
      <w:lvlText w:val="o"/>
      <w:lvlJc w:val="left"/>
      <w:pPr>
        <w:ind w:left="4834" w:hanging="360"/>
      </w:pPr>
      <w:rPr>
        <w:rFonts w:ascii="Courier New" w:hAnsi="Courier New" w:cs="Courier New" w:hint="default"/>
      </w:rPr>
    </w:lvl>
    <w:lvl w:ilvl="8" w:tplc="0C090005" w:tentative="1">
      <w:start w:val="1"/>
      <w:numFmt w:val="bullet"/>
      <w:lvlText w:val=""/>
      <w:lvlJc w:val="left"/>
      <w:pPr>
        <w:ind w:left="5554" w:hanging="360"/>
      </w:pPr>
      <w:rPr>
        <w:rFonts w:ascii="Wingdings" w:hAnsi="Wingdings" w:hint="default"/>
      </w:rPr>
    </w:lvl>
  </w:abstractNum>
  <w:abstractNum w:abstractNumId="1">
    <w:nsid w:val="15CE442E"/>
    <w:multiLevelType w:val="hybridMultilevel"/>
    <w:tmpl w:val="91B8D910"/>
    <w:lvl w:ilvl="0" w:tplc="0C09001B">
      <w:start w:val="1"/>
      <w:numFmt w:val="lowerRoman"/>
      <w:lvlText w:val="%1."/>
      <w:lvlJc w:val="right"/>
      <w:pPr>
        <w:ind w:left="1174" w:hanging="360"/>
      </w:pPr>
    </w:lvl>
    <w:lvl w:ilvl="1" w:tplc="0C090019" w:tentative="1">
      <w:start w:val="1"/>
      <w:numFmt w:val="lowerLetter"/>
      <w:lvlText w:val="%2."/>
      <w:lvlJc w:val="left"/>
      <w:pPr>
        <w:ind w:left="1894" w:hanging="360"/>
      </w:pPr>
    </w:lvl>
    <w:lvl w:ilvl="2" w:tplc="0C09001B" w:tentative="1">
      <w:start w:val="1"/>
      <w:numFmt w:val="lowerRoman"/>
      <w:lvlText w:val="%3."/>
      <w:lvlJc w:val="right"/>
      <w:pPr>
        <w:ind w:left="2614" w:hanging="180"/>
      </w:pPr>
    </w:lvl>
    <w:lvl w:ilvl="3" w:tplc="0C09000F" w:tentative="1">
      <w:start w:val="1"/>
      <w:numFmt w:val="decimal"/>
      <w:lvlText w:val="%4."/>
      <w:lvlJc w:val="left"/>
      <w:pPr>
        <w:ind w:left="3334" w:hanging="360"/>
      </w:pPr>
    </w:lvl>
    <w:lvl w:ilvl="4" w:tplc="0C090019" w:tentative="1">
      <w:start w:val="1"/>
      <w:numFmt w:val="lowerLetter"/>
      <w:lvlText w:val="%5."/>
      <w:lvlJc w:val="left"/>
      <w:pPr>
        <w:ind w:left="4054" w:hanging="360"/>
      </w:pPr>
    </w:lvl>
    <w:lvl w:ilvl="5" w:tplc="0C09001B" w:tentative="1">
      <w:start w:val="1"/>
      <w:numFmt w:val="lowerRoman"/>
      <w:lvlText w:val="%6."/>
      <w:lvlJc w:val="right"/>
      <w:pPr>
        <w:ind w:left="4774" w:hanging="180"/>
      </w:pPr>
    </w:lvl>
    <w:lvl w:ilvl="6" w:tplc="0C09000F" w:tentative="1">
      <w:start w:val="1"/>
      <w:numFmt w:val="decimal"/>
      <w:lvlText w:val="%7."/>
      <w:lvlJc w:val="left"/>
      <w:pPr>
        <w:ind w:left="5494" w:hanging="360"/>
      </w:pPr>
    </w:lvl>
    <w:lvl w:ilvl="7" w:tplc="0C090019" w:tentative="1">
      <w:start w:val="1"/>
      <w:numFmt w:val="lowerLetter"/>
      <w:lvlText w:val="%8."/>
      <w:lvlJc w:val="left"/>
      <w:pPr>
        <w:ind w:left="6214" w:hanging="360"/>
      </w:pPr>
    </w:lvl>
    <w:lvl w:ilvl="8" w:tplc="0C09001B" w:tentative="1">
      <w:start w:val="1"/>
      <w:numFmt w:val="lowerRoman"/>
      <w:lvlText w:val="%9."/>
      <w:lvlJc w:val="right"/>
      <w:pPr>
        <w:ind w:left="6934" w:hanging="180"/>
      </w:pPr>
    </w:lvl>
  </w:abstractNum>
  <w:abstractNum w:abstractNumId="2">
    <w:nsid w:val="17B37178"/>
    <w:multiLevelType w:val="hybridMultilevel"/>
    <w:tmpl w:val="09BCCC82"/>
    <w:lvl w:ilvl="0" w:tplc="6A081724">
      <w:start w:val="1"/>
      <w:numFmt w:val="lowerRoman"/>
      <w:lvlText w:val="%1."/>
      <w:lvlJc w:val="righ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9367447"/>
    <w:multiLevelType w:val="hybridMultilevel"/>
    <w:tmpl w:val="51A0E7E4"/>
    <w:lvl w:ilvl="0" w:tplc="6672AF58">
      <w:start w:val="6"/>
      <w:numFmt w:val="decimal"/>
      <w:lvlText w:val="%1."/>
      <w:lvlJc w:val="left"/>
      <w:pPr>
        <w:ind w:left="814"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A240FD3"/>
    <w:multiLevelType w:val="hybridMultilevel"/>
    <w:tmpl w:val="A39871E2"/>
    <w:lvl w:ilvl="0" w:tplc="A86A5C7A">
      <w:start w:val="1"/>
      <w:numFmt w:val="lowerRoman"/>
      <w:lvlText w:val="%1."/>
      <w:lvlJc w:val="right"/>
      <w:pPr>
        <w:ind w:left="814" w:hanging="360"/>
      </w:pPr>
      <w:rPr>
        <w:rFonts w:hint="default"/>
      </w:rPr>
    </w:lvl>
    <w:lvl w:ilvl="1" w:tplc="0C090019">
      <w:start w:val="1"/>
      <w:numFmt w:val="lowerLetter"/>
      <w:lvlText w:val="%2."/>
      <w:lvlJc w:val="left"/>
      <w:pPr>
        <w:ind w:left="1534" w:hanging="360"/>
      </w:pPr>
    </w:lvl>
    <w:lvl w:ilvl="2" w:tplc="0C09001B" w:tentative="1">
      <w:start w:val="1"/>
      <w:numFmt w:val="lowerRoman"/>
      <w:lvlText w:val="%3."/>
      <w:lvlJc w:val="right"/>
      <w:pPr>
        <w:ind w:left="2254" w:hanging="180"/>
      </w:pPr>
    </w:lvl>
    <w:lvl w:ilvl="3" w:tplc="0C09000F" w:tentative="1">
      <w:start w:val="1"/>
      <w:numFmt w:val="decimal"/>
      <w:lvlText w:val="%4."/>
      <w:lvlJc w:val="left"/>
      <w:pPr>
        <w:ind w:left="2974" w:hanging="360"/>
      </w:pPr>
    </w:lvl>
    <w:lvl w:ilvl="4" w:tplc="0C090019" w:tentative="1">
      <w:start w:val="1"/>
      <w:numFmt w:val="lowerLetter"/>
      <w:lvlText w:val="%5."/>
      <w:lvlJc w:val="left"/>
      <w:pPr>
        <w:ind w:left="3694" w:hanging="360"/>
      </w:pPr>
    </w:lvl>
    <w:lvl w:ilvl="5" w:tplc="0C09001B" w:tentative="1">
      <w:start w:val="1"/>
      <w:numFmt w:val="lowerRoman"/>
      <w:lvlText w:val="%6."/>
      <w:lvlJc w:val="right"/>
      <w:pPr>
        <w:ind w:left="4414" w:hanging="180"/>
      </w:pPr>
    </w:lvl>
    <w:lvl w:ilvl="6" w:tplc="0C09000F" w:tentative="1">
      <w:start w:val="1"/>
      <w:numFmt w:val="decimal"/>
      <w:lvlText w:val="%7."/>
      <w:lvlJc w:val="left"/>
      <w:pPr>
        <w:ind w:left="5134" w:hanging="360"/>
      </w:pPr>
    </w:lvl>
    <w:lvl w:ilvl="7" w:tplc="0C090019" w:tentative="1">
      <w:start w:val="1"/>
      <w:numFmt w:val="lowerLetter"/>
      <w:lvlText w:val="%8."/>
      <w:lvlJc w:val="left"/>
      <w:pPr>
        <w:ind w:left="5854" w:hanging="360"/>
      </w:pPr>
    </w:lvl>
    <w:lvl w:ilvl="8" w:tplc="0C09001B" w:tentative="1">
      <w:start w:val="1"/>
      <w:numFmt w:val="lowerRoman"/>
      <w:lvlText w:val="%9."/>
      <w:lvlJc w:val="right"/>
      <w:pPr>
        <w:ind w:left="6574" w:hanging="180"/>
      </w:pPr>
    </w:lvl>
  </w:abstractNum>
  <w:abstractNum w:abstractNumId="5">
    <w:nsid w:val="1E9E5470"/>
    <w:multiLevelType w:val="hybridMultilevel"/>
    <w:tmpl w:val="347E11D0"/>
    <w:lvl w:ilvl="0" w:tplc="57F83754">
      <w:start w:val="1"/>
      <w:numFmt w:val="decimal"/>
      <w:lvlText w:val="%1."/>
      <w:lvlJc w:val="left"/>
      <w:pPr>
        <w:tabs>
          <w:tab w:val="num" w:pos="454"/>
        </w:tabs>
        <w:ind w:left="454" w:hanging="454"/>
      </w:pPr>
    </w:lvl>
    <w:lvl w:ilvl="1" w:tplc="0C09001B">
      <w:start w:val="1"/>
      <w:numFmt w:val="lowerRoman"/>
      <w:lvlText w:val="%2."/>
      <w:lvlJc w:val="right"/>
      <w:pPr>
        <w:tabs>
          <w:tab w:val="num" w:pos="1440"/>
        </w:tabs>
        <w:ind w:left="1440" w:hanging="360"/>
      </w:pPr>
    </w:lvl>
    <w:lvl w:ilvl="2" w:tplc="0C09001B">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nsid w:val="1F9718EA"/>
    <w:multiLevelType w:val="hybridMultilevel"/>
    <w:tmpl w:val="91B8D910"/>
    <w:lvl w:ilvl="0" w:tplc="0C09001B">
      <w:start w:val="1"/>
      <w:numFmt w:val="lowerRoman"/>
      <w:lvlText w:val="%1."/>
      <w:lvlJc w:val="right"/>
      <w:pPr>
        <w:ind w:left="1174" w:hanging="360"/>
      </w:pPr>
    </w:lvl>
    <w:lvl w:ilvl="1" w:tplc="0C090019" w:tentative="1">
      <w:start w:val="1"/>
      <w:numFmt w:val="lowerLetter"/>
      <w:lvlText w:val="%2."/>
      <w:lvlJc w:val="left"/>
      <w:pPr>
        <w:ind w:left="1894" w:hanging="360"/>
      </w:pPr>
    </w:lvl>
    <w:lvl w:ilvl="2" w:tplc="0C09001B" w:tentative="1">
      <w:start w:val="1"/>
      <w:numFmt w:val="lowerRoman"/>
      <w:lvlText w:val="%3."/>
      <w:lvlJc w:val="right"/>
      <w:pPr>
        <w:ind w:left="2614" w:hanging="180"/>
      </w:pPr>
    </w:lvl>
    <w:lvl w:ilvl="3" w:tplc="0C09000F" w:tentative="1">
      <w:start w:val="1"/>
      <w:numFmt w:val="decimal"/>
      <w:lvlText w:val="%4."/>
      <w:lvlJc w:val="left"/>
      <w:pPr>
        <w:ind w:left="3334" w:hanging="360"/>
      </w:pPr>
    </w:lvl>
    <w:lvl w:ilvl="4" w:tplc="0C090019" w:tentative="1">
      <w:start w:val="1"/>
      <w:numFmt w:val="lowerLetter"/>
      <w:lvlText w:val="%5."/>
      <w:lvlJc w:val="left"/>
      <w:pPr>
        <w:ind w:left="4054" w:hanging="360"/>
      </w:pPr>
    </w:lvl>
    <w:lvl w:ilvl="5" w:tplc="0C09001B" w:tentative="1">
      <w:start w:val="1"/>
      <w:numFmt w:val="lowerRoman"/>
      <w:lvlText w:val="%6."/>
      <w:lvlJc w:val="right"/>
      <w:pPr>
        <w:ind w:left="4774" w:hanging="180"/>
      </w:pPr>
    </w:lvl>
    <w:lvl w:ilvl="6" w:tplc="0C09000F" w:tentative="1">
      <w:start w:val="1"/>
      <w:numFmt w:val="decimal"/>
      <w:lvlText w:val="%7."/>
      <w:lvlJc w:val="left"/>
      <w:pPr>
        <w:ind w:left="5494" w:hanging="360"/>
      </w:pPr>
    </w:lvl>
    <w:lvl w:ilvl="7" w:tplc="0C090019" w:tentative="1">
      <w:start w:val="1"/>
      <w:numFmt w:val="lowerLetter"/>
      <w:lvlText w:val="%8."/>
      <w:lvlJc w:val="left"/>
      <w:pPr>
        <w:ind w:left="6214" w:hanging="360"/>
      </w:pPr>
    </w:lvl>
    <w:lvl w:ilvl="8" w:tplc="0C09001B" w:tentative="1">
      <w:start w:val="1"/>
      <w:numFmt w:val="lowerRoman"/>
      <w:lvlText w:val="%9."/>
      <w:lvlJc w:val="right"/>
      <w:pPr>
        <w:ind w:left="6934" w:hanging="180"/>
      </w:pPr>
    </w:lvl>
  </w:abstractNum>
  <w:abstractNum w:abstractNumId="7">
    <w:nsid w:val="27133C23"/>
    <w:multiLevelType w:val="hybridMultilevel"/>
    <w:tmpl w:val="91B8D910"/>
    <w:lvl w:ilvl="0" w:tplc="0C09001B">
      <w:start w:val="1"/>
      <w:numFmt w:val="lowerRoman"/>
      <w:lvlText w:val="%1."/>
      <w:lvlJc w:val="right"/>
      <w:pPr>
        <w:ind w:left="1174" w:hanging="360"/>
      </w:pPr>
    </w:lvl>
    <w:lvl w:ilvl="1" w:tplc="0C090019" w:tentative="1">
      <w:start w:val="1"/>
      <w:numFmt w:val="lowerLetter"/>
      <w:lvlText w:val="%2."/>
      <w:lvlJc w:val="left"/>
      <w:pPr>
        <w:ind w:left="1894" w:hanging="360"/>
      </w:pPr>
    </w:lvl>
    <w:lvl w:ilvl="2" w:tplc="0C09001B" w:tentative="1">
      <w:start w:val="1"/>
      <w:numFmt w:val="lowerRoman"/>
      <w:lvlText w:val="%3."/>
      <w:lvlJc w:val="right"/>
      <w:pPr>
        <w:ind w:left="2614" w:hanging="180"/>
      </w:pPr>
    </w:lvl>
    <w:lvl w:ilvl="3" w:tplc="0C09000F" w:tentative="1">
      <w:start w:val="1"/>
      <w:numFmt w:val="decimal"/>
      <w:lvlText w:val="%4."/>
      <w:lvlJc w:val="left"/>
      <w:pPr>
        <w:ind w:left="3334" w:hanging="360"/>
      </w:pPr>
    </w:lvl>
    <w:lvl w:ilvl="4" w:tplc="0C090019" w:tentative="1">
      <w:start w:val="1"/>
      <w:numFmt w:val="lowerLetter"/>
      <w:lvlText w:val="%5."/>
      <w:lvlJc w:val="left"/>
      <w:pPr>
        <w:ind w:left="4054" w:hanging="360"/>
      </w:pPr>
    </w:lvl>
    <w:lvl w:ilvl="5" w:tplc="0C09001B" w:tentative="1">
      <w:start w:val="1"/>
      <w:numFmt w:val="lowerRoman"/>
      <w:lvlText w:val="%6."/>
      <w:lvlJc w:val="right"/>
      <w:pPr>
        <w:ind w:left="4774" w:hanging="180"/>
      </w:pPr>
    </w:lvl>
    <w:lvl w:ilvl="6" w:tplc="0C09000F" w:tentative="1">
      <w:start w:val="1"/>
      <w:numFmt w:val="decimal"/>
      <w:lvlText w:val="%7."/>
      <w:lvlJc w:val="left"/>
      <w:pPr>
        <w:ind w:left="5494" w:hanging="360"/>
      </w:pPr>
    </w:lvl>
    <w:lvl w:ilvl="7" w:tplc="0C090019" w:tentative="1">
      <w:start w:val="1"/>
      <w:numFmt w:val="lowerLetter"/>
      <w:lvlText w:val="%8."/>
      <w:lvlJc w:val="left"/>
      <w:pPr>
        <w:ind w:left="6214" w:hanging="360"/>
      </w:pPr>
    </w:lvl>
    <w:lvl w:ilvl="8" w:tplc="0C09001B" w:tentative="1">
      <w:start w:val="1"/>
      <w:numFmt w:val="lowerRoman"/>
      <w:lvlText w:val="%9."/>
      <w:lvlJc w:val="right"/>
      <w:pPr>
        <w:ind w:left="6934" w:hanging="180"/>
      </w:pPr>
    </w:lvl>
  </w:abstractNum>
  <w:abstractNum w:abstractNumId="8">
    <w:nsid w:val="2A78686D"/>
    <w:multiLevelType w:val="hybridMultilevel"/>
    <w:tmpl w:val="3EFE0B72"/>
    <w:lvl w:ilvl="0" w:tplc="0C09001B">
      <w:start w:val="1"/>
      <w:numFmt w:val="lowerRoman"/>
      <w:lvlText w:val="%1."/>
      <w:lvlJc w:val="right"/>
      <w:pPr>
        <w:tabs>
          <w:tab w:val="num" w:pos="1174"/>
        </w:tabs>
        <w:ind w:left="1174" w:hanging="454"/>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
    <w:nsid w:val="32BF0B99"/>
    <w:multiLevelType w:val="hybridMultilevel"/>
    <w:tmpl w:val="47841EEE"/>
    <w:lvl w:ilvl="0" w:tplc="0C09001B">
      <w:start w:val="1"/>
      <w:numFmt w:val="lowerRoman"/>
      <w:lvlText w:val="%1."/>
      <w:lvlJc w:val="right"/>
      <w:pPr>
        <w:tabs>
          <w:tab w:val="num" w:pos="1440"/>
        </w:tabs>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343C18F1"/>
    <w:multiLevelType w:val="hybridMultilevel"/>
    <w:tmpl w:val="91B8D910"/>
    <w:lvl w:ilvl="0" w:tplc="0C09001B">
      <w:start w:val="1"/>
      <w:numFmt w:val="lowerRoman"/>
      <w:lvlText w:val="%1."/>
      <w:lvlJc w:val="right"/>
      <w:pPr>
        <w:ind w:left="1174" w:hanging="360"/>
      </w:pPr>
    </w:lvl>
    <w:lvl w:ilvl="1" w:tplc="0C090019" w:tentative="1">
      <w:start w:val="1"/>
      <w:numFmt w:val="lowerLetter"/>
      <w:lvlText w:val="%2."/>
      <w:lvlJc w:val="left"/>
      <w:pPr>
        <w:ind w:left="1894" w:hanging="360"/>
      </w:pPr>
    </w:lvl>
    <w:lvl w:ilvl="2" w:tplc="0C09001B" w:tentative="1">
      <w:start w:val="1"/>
      <w:numFmt w:val="lowerRoman"/>
      <w:lvlText w:val="%3."/>
      <w:lvlJc w:val="right"/>
      <w:pPr>
        <w:ind w:left="2614" w:hanging="180"/>
      </w:pPr>
    </w:lvl>
    <w:lvl w:ilvl="3" w:tplc="0C09000F" w:tentative="1">
      <w:start w:val="1"/>
      <w:numFmt w:val="decimal"/>
      <w:lvlText w:val="%4."/>
      <w:lvlJc w:val="left"/>
      <w:pPr>
        <w:ind w:left="3334" w:hanging="360"/>
      </w:pPr>
    </w:lvl>
    <w:lvl w:ilvl="4" w:tplc="0C090019" w:tentative="1">
      <w:start w:val="1"/>
      <w:numFmt w:val="lowerLetter"/>
      <w:lvlText w:val="%5."/>
      <w:lvlJc w:val="left"/>
      <w:pPr>
        <w:ind w:left="4054" w:hanging="360"/>
      </w:pPr>
    </w:lvl>
    <w:lvl w:ilvl="5" w:tplc="0C09001B" w:tentative="1">
      <w:start w:val="1"/>
      <w:numFmt w:val="lowerRoman"/>
      <w:lvlText w:val="%6."/>
      <w:lvlJc w:val="right"/>
      <w:pPr>
        <w:ind w:left="4774" w:hanging="180"/>
      </w:pPr>
    </w:lvl>
    <w:lvl w:ilvl="6" w:tplc="0C09000F" w:tentative="1">
      <w:start w:val="1"/>
      <w:numFmt w:val="decimal"/>
      <w:lvlText w:val="%7."/>
      <w:lvlJc w:val="left"/>
      <w:pPr>
        <w:ind w:left="5494" w:hanging="360"/>
      </w:pPr>
    </w:lvl>
    <w:lvl w:ilvl="7" w:tplc="0C090019" w:tentative="1">
      <w:start w:val="1"/>
      <w:numFmt w:val="lowerLetter"/>
      <w:lvlText w:val="%8."/>
      <w:lvlJc w:val="left"/>
      <w:pPr>
        <w:ind w:left="6214" w:hanging="360"/>
      </w:pPr>
    </w:lvl>
    <w:lvl w:ilvl="8" w:tplc="0C09001B" w:tentative="1">
      <w:start w:val="1"/>
      <w:numFmt w:val="lowerRoman"/>
      <w:lvlText w:val="%9."/>
      <w:lvlJc w:val="right"/>
      <w:pPr>
        <w:ind w:left="6934" w:hanging="180"/>
      </w:pPr>
    </w:lvl>
  </w:abstractNum>
  <w:abstractNum w:abstractNumId="11">
    <w:nsid w:val="388161F9"/>
    <w:multiLevelType w:val="hybridMultilevel"/>
    <w:tmpl w:val="E63E6E44"/>
    <w:lvl w:ilvl="0" w:tplc="57F83754">
      <w:start w:val="1"/>
      <w:numFmt w:val="decimal"/>
      <w:lvlText w:val="%1."/>
      <w:lvlJc w:val="left"/>
      <w:pPr>
        <w:tabs>
          <w:tab w:val="num" w:pos="454"/>
        </w:tabs>
        <w:ind w:left="454" w:hanging="454"/>
      </w:p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38DC0B95"/>
    <w:multiLevelType w:val="hybridMultilevel"/>
    <w:tmpl w:val="07F219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9827971"/>
    <w:multiLevelType w:val="hybridMultilevel"/>
    <w:tmpl w:val="E01E7696"/>
    <w:lvl w:ilvl="0" w:tplc="0C090001">
      <w:start w:val="1"/>
      <w:numFmt w:val="bullet"/>
      <w:lvlText w:val=""/>
      <w:lvlJc w:val="left"/>
      <w:pPr>
        <w:tabs>
          <w:tab w:val="num" w:pos="720"/>
        </w:tabs>
        <w:ind w:left="720" w:hanging="360"/>
      </w:pPr>
      <w:rPr>
        <w:rFonts w:ascii="Symbol" w:hAnsi="Symbo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3B725057"/>
    <w:multiLevelType w:val="hybridMultilevel"/>
    <w:tmpl w:val="DB70E370"/>
    <w:lvl w:ilvl="0" w:tplc="0C09000B">
      <w:start w:val="1"/>
      <w:numFmt w:val="bullet"/>
      <w:lvlText w:val=""/>
      <w:lvlJc w:val="left"/>
      <w:pPr>
        <w:ind w:left="2705" w:hanging="360"/>
      </w:pPr>
      <w:rPr>
        <w:rFonts w:ascii="Wingdings" w:hAnsi="Wingdings" w:hint="default"/>
      </w:rPr>
    </w:lvl>
    <w:lvl w:ilvl="1" w:tplc="0C090003" w:tentative="1">
      <w:start w:val="1"/>
      <w:numFmt w:val="bullet"/>
      <w:lvlText w:val="o"/>
      <w:lvlJc w:val="left"/>
      <w:pPr>
        <w:ind w:left="3425" w:hanging="360"/>
      </w:pPr>
      <w:rPr>
        <w:rFonts w:ascii="Courier New" w:hAnsi="Courier New" w:cs="Courier New" w:hint="default"/>
      </w:rPr>
    </w:lvl>
    <w:lvl w:ilvl="2" w:tplc="0C090005" w:tentative="1">
      <w:start w:val="1"/>
      <w:numFmt w:val="bullet"/>
      <w:lvlText w:val=""/>
      <w:lvlJc w:val="left"/>
      <w:pPr>
        <w:ind w:left="4145" w:hanging="360"/>
      </w:pPr>
      <w:rPr>
        <w:rFonts w:ascii="Wingdings" w:hAnsi="Wingdings" w:hint="default"/>
      </w:rPr>
    </w:lvl>
    <w:lvl w:ilvl="3" w:tplc="0C090001" w:tentative="1">
      <w:start w:val="1"/>
      <w:numFmt w:val="bullet"/>
      <w:lvlText w:val=""/>
      <w:lvlJc w:val="left"/>
      <w:pPr>
        <w:ind w:left="4865" w:hanging="360"/>
      </w:pPr>
      <w:rPr>
        <w:rFonts w:ascii="Symbol" w:hAnsi="Symbol" w:hint="default"/>
      </w:rPr>
    </w:lvl>
    <w:lvl w:ilvl="4" w:tplc="0C090003" w:tentative="1">
      <w:start w:val="1"/>
      <w:numFmt w:val="bullet"/>
      <w:lvlText w:val="o"/>
      <w:lvlJc w:val="left"/>
      <w:pPr>
        <w:ind w:left="5585" w:hanging="360"/>
      </w:pPr>
      <w:rPr>
        <w:rFonts w:ascii="Courier New" w:hAnsi="Courier New" w:cs="Courier New" w:hint="default"/>
      </w:rPr>
    </w:lvl>
    <w:lvl w:ilvl="5" w:tplc="0C090005" w:tentative="1">
      <w:start w:val="1"/>
      <w:numFmt w:val="bullet"/>
      <w:lvlText w:val=""/>
      <w:lvlJc w:val="left"/>
      <w:pPr>
        <w:ind w:left="6305" w:hanging="360"/>
      </w:pPr>
      <w:rPr>
        <w:rFonts w:ascii="Wingdings" w:hAnsi="Wingdings" w:hint="default"/>
      </w:rPr>
    </w:lvl>
    <w:lvl w:ilvl="6" w:tplc="0C090001" w:tentative="1">
      <w:start w:val="1"/>
      <w:numFmt w:val="bullet"/>
      <w:lvlText w:val=""/>
      <w:lvlJc w:val="left"/>
      <w:pPr>
        <w:ind w:left="7025" w:hanging="360"/>
      </w:pPr>
      <w:rPr>
        <w:rFonts w:ascii="Symbol" w:hAnsi="Symbol" w:hint="default"/>
      </w:rPr>
    </w:lvl>
    <w:lvl w:ilvl="7" w:tplc="0C090003" w:tentative="1">
      <w:start w:val="1"/>
      <w:numFmt w:val="bullet"/>
      <w:lvlText w:val="o"/>
      <w:lvlJc w:val="left"/>
      <w:pPr>
        <w:ind w:left="7745" w:hanging="360"/>
      </w:pPr>
      <w:rPr>
        <w:rFonts w:ascii="Courier New" w:hAnsi="Courier New" w:cs="Courier New" w:hint="default"/>
      </w:rPr>
    </w:lvl>
    <w:lvl w:ilvl="8" w:tplc="0C090005" w:tentative="1">
      <w:start w:val="1"/>
      <w:numFmt w:val="bullet"/>
      <w:lvlText w:val=""/>
      <w:lvlJc w:val="left"/>
      <w:pPr>
        <w:ind w:left="8465" w:hanging="360"/>
      </w:pPr>
      <w:rPr>
        <w:rFonts w:ascii="Wingdings" w:hAnsi="Wingdings" w:hint="default"/>
      </w:rPr>
    </w:lvl>
  </w:abstractNum>
  <w:abstractNum w:abstractNumId="15">
    <w:nsid w:val="41731BE5"/>
    <w:multiLevelType w:val="hybridMultilevel"/>
    <w:tmpl w:val="50D8DD36"/>
    <w:lvl w:ilvl="0" w:tplc="0C09001B">
      <w:start w:val="1"/>
      <w:numFmt w:val="lowerRoman"/>
      <w:lvlText w:val="%1."/>
      <w:lvlJc w:val="right"/>
      <w:pPr>
        <w:ind w:left="1080" w:hanging="360"/>
      </w:p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6">
    <w:nsid w:val="42E04FAC"/>
    <w:multiLevelType w:val="hybridMultilevel"/>
    <w:tmpl w:val="DF2C5A84"/>
    <w:lvl w:ilvl="0" w:tplc="0C090001">
      <w:start w:val="1"/>
      <w:numFmt w:val="bullet"/>
      <w:lvlText w:val=""/>
      <w:lvlJc w:val="left"/>
      <w:pPr>
        <w:ind w:left="1429" w:hanging="360"/>
      </w:pPr>
      <w:rPr>
        <w:rFonts w:ascii="Symbol" w:hAnsi="Symbol" w:hint="default"/>
      </w:rPr>
    </w:lvl>
    <w:lvl w:ilvl="1" w:tplc="0C090003">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7">
    <w:nsid w:val="44AA7696"/>
    <w:multiLevelType w:val="hybridMultilevel"/>
    <w:tmpl w:val="5434BC26"/>
    <w:lvl w:ilvl="0" w:tplc="3AC4D9D0">
      <w:start w:val="1"/>
      <w:numFmt w:val="lowerRoman"/>
      <w:lvlText w:val="%1."/>
      <w:lvlJc w:val="righ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48F65AE6"/>
    <w:multiLevelType w:val="hybridMultilevel"/>
    <w:tmpl w:val="0302DC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4BF77628"/>
    <w:multiLevelType w:val="hybridMultilevel"/>
    <w:tmpl w:val="46C0B154"/>
    <w:lvl w:ilvl="0" w:tplc="48F8D238">
      <w:start w:val="1"/>
      <w:numFmt w:val="lowerRoman"/>
      <w:lvlText w:val="%1."/>
      <w:lvlJc w:val="righ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0">
    <w:nsid w:val="4D7C53C8"/>
    <w:multiLevelType w:val="hybridMultilevel"/>
    <w:tmpl w:val="1FB4ACDA"/>
    <w:lvl w:ilvl="0" w:tplc="57F83754">
      <w:start w:val="1"/>
      <w:numFmt w:val="decimal"/>
      <w:lvlText w:val="%1."/>
      <w:lvlJc w:val="left"/>
      <w:pPr>
        <w:tabs>
          <w:tab w:val="num" w:pos="454"/>
        </w:tabs>
        <w:ind w:left="454" w:hanging="454"/>
      </w:p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nsid w:val="56652A38"/>
    <w:multiLevelType w:val="hybridMultilevel"/>
    <w:tmpl w:val="C69E2390"/>
    <w:lvl w:ilvl="0" w:tplc="FCD07B00">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5CA43C7D"/>
    <w:multiLevelType w:val="hybridMultilevel"/>
    <w:tmpl w:val="8152A5E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3">
    <w:nsid w:val="692F05A3"/>
    <w:multiLevelType w:val="hybridMultilevel"/>
    <w:tmpl w:val="C4B04846"/>
    <w:lvl w:ilvl="0" w:tplc="0C09001B">
      <w:start w:val="1"/>
      <w:numFmt w:val="lowerRoman"/>
      <w:lvlText w:val="%1."/>
      <w:lvlJc w:val="right"/>
      <w:pPr>
        <w:tabs>
          <w:tab w:val="num" w:pos="1440"/>
        </w:tabs>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6CA00D7C"/>
    <w:multiLevelType w:val="hybridMultilevel"/>
    <w:tmpl w:val="E584AE8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nsid w:val="6DB45E41"/>
    <w:multiLevelType w:val="hybridMultilevel"/>
    <w:tmpl w:val="A57E70D4"/>
    <w:lvl w:ilvl="0" w:tplc="0C090001">
      <w:start w:val="1"/>
      <w:numFmt w:val="bullet"/>
      <w:lvlText w:val=""/>
      <w:lvlJc w:val="left"/>
      <w:pPr>
        <w:ind w:left="720" w:hanging="360"/>
      </w:pPr>
      <w:rPr>
        <w:rFonts w:ascii="Symbol" w:hAnsi="Symbol" w:hint="default"/>
      </w:rPr>
    </w:lvl>
    <w:lvl w:ilvl="1" w:tplc="0C09000B">
      <w:start w:val="1"/>
      <w:numFmt w:val="bullet"/>
      <w:lvlText w:val=""/>
      <w:lvlJc w:val="left"/>
      <w:pPr>
        <w:ind w:left="1440" w:hanging="360"/>
      </w:pPr>
      <w:rPr>
        <w:rFonts w:ascii="Wingdings" w:hAnsi="Wingdings"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70AB27F0"/>
    <w:multiLevelType w:val="hybridMultilevel"/>
    <w:tmpl w:val="CA7A2210"/>
    <w:lvl w:ilvl="0" w:tplc="E2544120">
      <w:start w:val="1"/>
      <w:numFmt w:val="lowerRoman"/>
      <w:lvlText w:val="%1."/>
      <w:lvlJc w:val="right"/>
      <w:pPr>
        <w:ind w:left="1080" w:hanging="360"/>
      </w:pPr>
      <w:rPr>
        <w:rFonts w:hint="default"/>
      </w:r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7">
    <w:nsid w:val="762401DF"/>
    <w:multiLevelType w:val="hybridMultilevel"/>
    <w:tmpl w:val="11CAD2F8"/>
    <w:lvl w:ilvl="0" w:tplc="0C090001">
      <w:start w:val="1"/>
      <w:numFmt w:val="bullet"/>
      <w:lvlText w:val=""/>
      <w:lvlJc w:val="left"/>
      <w:pPr>
        <w:ind w:left="-206" w:hanging="360"/>
      </w:pPr>
      <w:rPr>
        <w:rFonts w:ascii="Symbol" w:hAnsi="Symbol" w:hint="default"/>
      </w:rPr>
    </w:lvl>
    <w:lvl w:ilvl="1" w:tplc="0C090003" w:tentative="1">
      <w:start w:val="1"/>
      <w:numFmt w:val="bullet"/>
      <w:lvlText w:val="o"/>
      <w:lvlJc w:val="left"/>
      <w:pPr>
        <w:ind w:left="514" w:hanging="360"/>
      </w:pPr>
      <w:rPr>
        <w:rFonts w:ascii="Courier New" w:hAnsi="Courier New" w:cs="Courier New" w:hint="default"/>
      </w:rPr>
    </w:lvl>
    <w:lvl w:ilvl="2" w:tplc="0C090005" w:tentative="1">
      <w:start w:val="1"/>
      <w:numFmt w:val="bullet"/>
      <w:lvlText w:val=""/>
      <w:lvlJc w:val="left"/>
      <w:pPr>
        <w:ind w:left="1234" w:hanging="360"/>
      </w:pPr>
      <w:rPr>
        <w:rFonts w:ascii="Wingdings" w:hAnsi="Wingdings" w:hint="default"/>
      </w:rPr>
    </w:lvl>
    <w:lvl w:ilvl="3" w:tplc="0C090001" w:tentative="1">
      <w:start w:val="1"/>
      <w:numFmt w:val="bullet"/>
      <w:lvlText w:val=""/>
      <w:lvlJc w:val="left"/>
      <w:pPr>
        <w:ind w:left="1954" w:hanging="360"/>
      </w:pPr>
      <w:rPr>
        <w:rFonts w:ascii="Symbol" w:hAnsi="Symbol" w:hint="default"/>
      </w:rPr>
    </w:lvl>
    <w:lvl w:ilvl="4" w:tplc="0C090003" w:tentative="1">
      <w:start w:val="1"/>
      <w:numFmt w:val="bullet"/>
      <w:lvlText w:val="o"/>
      <w:lvlJc w:val="left"/>
      <w:pPr>
        <w:ind w:left="2674" w:hanging="360"/>
      </w:pPr>
      <w:rPr>
        <w:rFonts w:ascii="Courier New" w:hAnsi="Courier New" w:cs="Courier New" w:hint="default"/>
      </w:rPr>
    </w:lvl>
    <w:lvl w:ilvl="5" w:tplc="0C090005" w:tentative="1">
      <w:start w:val="1"/>
      <w:numFmt w:val="bullet"/>
      <w:lvlText w:val=""/>
      <w:lvlJc w:val="left"/>
      <w:pPr>
        <w:ind w:left="3394" w:hanging="360"/>
      </w:pPr>
      <w:rPr>
        <w:rFonts w:ascii="Wingdings" w:hAnsi="Wingdings" w:hint="default"/>
      </w:rPr>
    </w:lvl>
    <w:lvl w:ilvl="6" w:tplc="0C090001" w:tentative="1">
      <w:start w:val="1"/>
      <w:numFmt w:val="bullet"/>
      <w:lvlText w:val=""/>
      <w:lvlJc w:val="left"/>
      <w:pPr>
        <w:ind w:left="4114" w:hanging="360"/>
      </w:pPr>
      <w:rPr>
        <w:rFonts w:ascii="Symbol" w:hAnsi="Symbol" w:hint="default"/>
      </w:rPr>
    </w:lvl>
    <w:lvl w:ilvl="7" w:tplc="0C090003" w:tentative="1">
      <w:start w:val="1"/>
      <w:numFmt w:val="bullet"/>
      <w:lvlText w:val="o"/>
      <w:lvlJc w:val="left"/>
      <w:pPr>
        <w:ind w:left="4834" w:hanging="360"/>
      </w:pPr>
      <w:rPr>
        <w:rFonts w:ascii="Courier New" w:hAnsi="Courier New" w:cs="Courier New" w:hint="default"/>
      </w:rPr>
    </w:lvl>
    <w:lvl w:ilvl="8" w:tplc="0C090005" w:tentative="1">
      <w:start w:val="1"/>
      <w:numFmt w:val="bullet"/>
      <w:lvlText w:val=""/>
      <w:lvlJc w:val="left"/>
      <w:pPr>
        <w:ind w:left="5554" w:hanging="360"/>
      </w:pPr>
      <w:rPr>
        <w:rFonts w:ascii="Wingdings" w:hAnsi="Wingdings" w:hint="default"/>
      </w:rPr>
    </w:lvl>
  </w:abstractNum>
  <w:abstractNum w:abstractNumId="28">
    <w:nsid w:val="77C62650"/>
    <w:multiLevelType w:val="hybridMultilevel"/>
    <w:tmpl w:val="179623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784C5CE6"/>
    <w:multiLevelType w:val="hybridMultilevel"/>
    <w:tmpl w:val="373A3D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78D855C2"/>
    <w:multiLevelType w:val="hybridMultilevel"/>
    <w:tmpl w:val="420AD61E"/>
    <w:lvl w:ilvl="0" w:tplc="0C09000F">
      <w:start w:val="1"/>
      <w:numFmt w:val="decimal"/>
      <w:lvlText w:val="%1."/>
      <w:lvlJc w:val="left"/>
      <w:pPr>
        <w:ind w:left="786"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1"/>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
  </w:num>
  <w:num w:numId="10">
    <w:abstractNumId w:val="11"/>
  </w:num>
  <w:num w:numId="11">
    <w:abstractNumId w:val="21"/>
  </w:num>
  <w:num w:numId="12">
    <w:abstractNumId w:val="3"/>
  </w:num>
  <w:num w:numId="13">
    <w:abstractNumId w:val="17"/>
  </w:num>
  <w:num w:numId="14">
    <w:abstractNumId w:val="5"/>
  </w:num>
  <w:num w:numId="15">
    <w:abstractNumId w:val="9"/>
  </w:num>
  <w:num w:numId="16">
    <w:abstractNumId w:val="23"/>
  </w:num>
  <w:num w:numId="17">
    <w:abstractNumId w:val="19"/>
  </w:num>
  <w:num w:numId="18">
    <w:abstractNumId w:val="20"/>
  </w:num>
  <w:num w:numId="19">
    <w:abstractNumId w:val="10"/>
  </w:num>
  <w:num w:numId="20">
    <w:abstractNumId w:val="7"/>
  </w:num>
  <w:num w:numId="21">
    <w:abstractNumId w:val="6"/>
  </w:num>
  <w:num w:numId="22">
    <w:abstractNumId w:val="25"/>
  </w:num>
  <w:num w:numId="23">
    <w:abstractNumId w:val="24"/>
  </w:num>
  <w:num w:numId="24">
    <w:abstractNumId w:val="30"/>
  </w:num>
  <w:num w:numId="25">
    <w:abstractNumId w:val="13"/>
  </w:num>
  <w:num w:numId="26">
    <w:abstractNumId w:val="16"/>
  </w:num>
  <w:num w:numId="27">
    <w:abstractNumId w:val="14"/>
  </w:num>
  <w:num w:numId="28">
    <w:abstractNumId w:val="0"/>
  </w:num>
  <w:num w:numId="29">
    <w:abstractNumId w:val="22"/>
  </w:num>
  <w:num w:numId="30">
    <w:abstractNumId w:val="29"/>
  </w:num>
  <w:num w:numId="31">
    <w:abstractNumId w:val="12"/>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num>
  <w:num w:numId="34">
    <w:abstractNumId w:val="18"/>
  </w:num>
  <w:num w:numId="35">
    <w:abstractNumId w:val="27"/>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eff Wesney">
    <w15:presenceInfo w15:providerId="Windows Live" w15:userId="9718fa4e590e85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91307F6E-9311-48C2-A0F6-8702DA657FC6}"/>
    <w:docVar w:name="dgnword-eventsink" w:val="106708784"/>
  </w:docVars>
  <w:rsids>
    <w:rsidRoot w:val="008C6184"/>
    <w:rsid w:val="000038E9"/>
    <w:rsid w:val="00006568"/>
    <w:rsid w:val="00010E41"/>
    <w:rsid w:val="00012100"/>
    <w:rsid w:val="000133E7"/>
    <w:rsid w:val="000155D6"/>
    <w:rsid w:val="00021790"/>
    <w:rsid w:val="00022F13"/>
    <w:rsid w:val="00030C7C"/>
    <w:rsid w:val="00030E89"/>
    <w:rsid w:val="00030F62"/>
    <w:rsid w:val="00037F06"/>
    <w:rsid w:val="00040B96"/>
    <w:rsid w:val="00044BAF"/>
    <w:rsid w:val="000450DB"/>
    <w:rsid w:val="000462F4"/>
    <w:rsid w:val="000604A7"/>
    <w:rsid w:val="000640DE"/>
    <w:rsid w:val="0007266F"/>
    <w:rsid w:val="000747B5"/>
    <w:rsid w:val="00083B02"/>
    <w:rsid w:val="000920D9"/>
    <w:rsid w:val="000936A2"/>
    <w:rsid w:val="0009432C"/>
    <w:rsid w:val="00095B46"/>
    <w:rsid w:val="00096007"/>
    <w:rsid w:val="00096249"/>
    <w:rsid w:val="000A0F6A"/>
    <w:rsid w:val="000A2A98"/>
    <w:rsid w:val="000A308E"/>
    <w:rsid w:val="000A73F4"/>
    <w:rsid w:val="000B1CF8"/>
    <w:rsid w:val="000B45D1"/>
    <w:rsid w:val="000B598A"/>
    <w:rsid w:val="000B6283"/>
    <w:rsid w:val="000B6B09"/>
    <w:rsid w:val="000B7002"/>
    <w:rsid w:val="000C3D71"/>
    <w:rsid w:val="000D0CD3"/>
    <w:rsid w:val="000D13F1"/>
    <w:rsid w:val="000E1CFC"/>
    <w:rsid w:val="000E57D1"/>
    <w:rsid w:val="000F0743"/>
    <w:rsid w:val="000F48EF"/>
    <w:rsid w:val="000F5A48"/>
    <w:rsid w:val="000F7692"/>
    <w:rsid w:val="001003DB"/>
    <w:rsid w:val="00106CC9"/>
    <w:rsid w:val="00111E42"/>
    <w:rsid w:val="00115CFB"/>
    <w:rsid w:val="00120717"/>
    <w:rsid w:val="0012202B"/>
    <w:rsid w:val="001249E7"/>
    <w:rsid w:val="00127FC7"/>
    <w:rsid w:val="001309CB"/>
    <w:rsid w:val="001322D3"/>
    <w:rsid w:val="00133007"/>
    <w:rsid w:val="0013332A"/>
    <w:rsid w:val="00133BF4"/>
    <w:rsid w:val="0013400E"/>
    <w:rsid w:val="0013554B"/>
    <w:rsid w:val="0014079F"/>
    <w:rsid w:val="001419DD"/>
    <w:rsid w:val="0014228D"/>
    <w:rsid w:val="00142F13"/>
    <w:rsid w:val="00145477"/>
    <w:rsid w:val="00150B7E"/>
    <w:rsid w:val="00151177"/>
    <w:rsid w:val="001612F1"/>
    <w:rsid w:val="0016280B"/>
    <w:rsid w:val="0017016C"/>
    <w:rsid w:val="0017074B"/>
    <w:rsid w:val="00171E58"/>
    <w:rsid w:val="00173237"/>
    <w:rsid w:val="00177D35"/>
    <w:rsid w:val="00182FCD"/>
    <w:rsid w:val="00184F7D"/>
    <w:rsid w:val="001863A1"/>
    <w:rsid w:val="001909A1"/>
    <w:rsid w:val="0019160C"/>
    <w:rsid w:val="0019625B"/>
    <w:rsid w:val="00196730"/>
    <w:rsid w:val="00197EE7"/>
    <w:rsid w:val="001A26DB"/>
    <w:rsid w:val="001A444D"/>
    <w:rsid w:val="001A53DE"/>
    <w:rsid w:val="001B0F68"/>
    <w:rsid w:val="001B5772"/>
    <w:rsid w:val="001C26AA"/>
    <w:rsid w:val="001C2B72"/>
    <w:rsid w:val="001C3E12"/>
    <w:rsid w:val="001C63C2"/>
    <w:rsid w:val="001C6FB5"/>
    <w:rsid w:val="001D57BB"/>
    <w:rsid w:val="001D5DA6"/>
    <w:rsid w:val="001F211B"/>
    <w:rsid w:val="001F5A8F"/>
    <w:rsid w:val="00201532"/>
    <w:rsid w:val="002241C7"/>
    <w:rsid w:val="00225AAA"/>
    <w:rsid w:val="00226697"/>
    <w:rsid w:val="002308E9"/>
    <w:rsid w:val="00230D03"/>
    <w:rsid w:val="0023187B"/>
    <w:rsid w:val="00237D59"/>
    <w:rsid w:val="00240CAD"/>
    <w:rsid w:val="002424BD"/>
    <w:rsid w:val="00244875"/>
    <w:rsid w:val="00244F4E"/>
    <w:rsid w:val="0024580C"/>
    <w:rsid w:val="0024615C"/>
    <w:rsid w:val="00255F47"/>
    <w:rsid w:val="00260185"/>
    <w:rsid w:val="00263639"/>
    <w:rsid w:val="00264D61"/>
    <w:rsid w:val="00265A55"/>
    <w:rsid w:val="00274CA0"/>
    <w:rsid w:val="002752F0"/>
    <w:rsid w:val="002809A5"/>
    <w:rsid w:val="00280E59"/>
    <w:rsid w:val="002821CA"/>
    <w:rsid w:val="00284D46"/>
    <w:rsid w:val="00286E89"/>
    <w:rsid w:val="00290703"/>
    <w:rsid w:val="002A07CC"/>
    <w:rsid w:val="002A71CD"/>
    <w:rsid w:val="002A7505"/>
    <w:rsid w:val="002A78F5"/>
    <w:rsid w:val="002B0A9E"/>
    <w:rsid w:val="002B0AA1"/>
    <w:rsid w:val="002B6514"/>
    <w:rsid w:val="002C0A6E"/>
    <w:rsid w:val="002C12D3"/>
    <w:rsid w:val="002C33DF"/>
    <w:rsid w:val="002C7E82"/>
    <w:rsid w:val="002D1068"/>
    <w:rsid w:val="002D2BA0"/>
    <w:rsid w:val="002E504F"/>
    <w:rsid w:val="002E57B2"/>
    <w:rsid w:val="002E5F79"/>
    <w:rsid w:val="00300C78"/>
    <w:rsid w:val="00302E47"/>
    <w:rsid w:val="00303806"/>
    <w:rsid w:val="00306AB2"/>
    <w:rsid w:val="00306E8B"/>
    <w:rsid w:val="00307768"/>
    <w:rsid w:val="0031040E"/>
    <w:rsid w:val="003139CA"/>
    <w:rsid w:val="0031508B"/>
    <w:rsid w:val="00317A9B"/>
    <w:rsid w:val="00320C82"/>
    <w:rsid w:val="00320DB4"/>
    <w:rsid w:val="00322DA6"/>
    <w:rsid w:val="003306A9"/>
    <w:rsid w:val="00332416"/>
    <w:rsid w:val="00333E66"/>
    <w:rsid w:val="003370BC"/>
    <w:rsid w:val="0033731E"/>
    <w:rsid w:val="0033732E"/>
    <w:rsid w:val="003379EE"/>
    <w:rsid w:val="003463C0"/>
    <w:rsid w:val="003479E1"/>
    <w:rsid w:val="00350FC6"/>
    <w:rsid w:val="00354235"/>
    <w:rsid w:val="00355160"/>
    <w:rsid w:val="00355F80"/>
    <w:rsid w:val="003574DF"/>
    <w:rsid w:val="00357AA0"/>
    <w:rsid w:val="00365C4D"/>
    <w:rsid w:val="00371EE0"/>
    <w:rsid w:val="00372AAC"/>
    <w:rsid w:val="003746B8"/>
    <w:rsid w:val="0037596C"/>
    <w:rsid w:val="0037653F"/>
    <w:rsid w:val="003807A0"/>
    <w:rsid w:val="003811CB"/>
    <w:rsid w:val="003814A9"/>
    <w:rsid w:val="00383624"/>
    <w:rsid w:val="00384121"/>
    <w:rsid w:val="00384252"/>
    <w:rsid w:val="00391A36"/>
    <w:rsid w:val="00392016"/>
    <w:rsid w:val="00393005"/>
    <w:rsid w:val="003979F4"/>
    <w:rsid w:val="003A1067"/>
    <w:rsid w:val="003A1C5F"/>
    <w:rsid w:val="003A5CB6"/>
    <w:rsid w:val="003A63EF"/>
    <w:rsid w:val="003A6D3A"/>
    <w:rsid w:val="003B1A56"/>
    <w:rsid w:val="003B1B9C"/>
    <w:rsid w:val="003B3854"/>
    <w:rsid w:val="003B43D3"/>
    <w:rsid w:val="003B5242"/>
    <w:rsid w:val="003C3781"/>
    <w:rsid w:val="003C3D09"/>
    <w:rsid w:val="003C3EDB"/>
    <w:rsid w:val="003C67BA"/>
    <w:rsid w:val="003D1D72"/>
    <w:rsid w:val="003D3979"/>
    <w:rsid w:val="003D5D5B"/>
    <w:rsid w:val="003D60E3"/>
    <w:rsid w:val="003E24FC"/>
    <w:rsid w:val="003E2E6B"/>
    <w:rsid w:val="003E3282"/>
    <w:rsid w:val="003E54F5"/>
    <w:rsid w:val="003E7FBB"/>
    <w:rsid w:val="003F003A"/>
    <w:rsid w:val="003F163C"/>
    <w:rsid w:val="003F6CCC"/>
    <w:rsid w:val="003F7AAA"/>
    <w:rsid w:val="00400D97"/>
    <w:rsid w:val="004016F4"/>
    <w:rsid w:val="004055B3"/>
    <w:rsid w:val="004056E8"/>
    <w:rsid w:val="004107C7"/>
    <w:rsid w:val="00412DE6"/>
    <w:rsid w:val="0041340E"/>
    <w:rsid w:val="00414085"/>
    <w:rsid w:val="00414AA8"/>
    <w:rsid w:val="00415D34"/>
    <w:rsid w:val="00421691"/>
    <w:rsid w:val="00421E5D"/>
    <w:rsid w:val="00432A64"/>
    <w:rsid w:val="00436C52"/>
    <w:rsid w:val="00452D86"/>
    <w:rsid w:val="00455327"/>
    <w:rsid w:val="004574E3"/>
    <w:rsid w:val="004628E0"/>
    <w:rsid w:val="00467548"/>
    <w:rsid w:val="00475855"/>
    <w:rsid w:val="00480381"/>
    <w:rsid w:val="00481F73"/>
    <w:rsid w:val="00484145"/>
    <w:rsid w:val="0048650A"/>
    <w:rsid w:val="00487266"/>
    <w:rsid w:val="00490AED"/>
    <w:rsid w:val="0049293F"/>
    <w:rsid w:val="00493090"/>
    <w:rsid w:val="004A16B0"/>
    <w:rsid w:val="004A47A7"/>
    <w:rsid w:val="004A5CB2"/>
    <w:rsid w:val="004B1245"/>
    <w:rsid w:val="004B1457"/>
    <w:rsid w:val="004B40EE"/>
    <w:rsid w:val="004B5C7F"/>
    <w:rsid w:val="004B7726"/>
    <w:rsid w:val="004C10DD"/>
    <w:rsid w:val="004C1504"/>
    <w:rsid w:val="004C15D9"/>
    <w:rsid w:val="004C7E3D"/>
    <w:rsid w:val="004D142A"/>
    <w:rsid w:val="004D6633"/>
    <w:rsid w:val="004D6FFF"/>
    <w:rsid w:val="004E1E4F"/>
    <w:rsid w:val="004E59BF"/>
    <w:rsid w:val="004E74D9"/>
    <w:rsid w:val="004F2DD6"/>
    <w:rsid w:val="004F57A9"/>
    <w:rsid w:val="004F7BF4"/>
    <w:rsid w:val="00502C63"/>
    <w:rsid w:val="0050377A"/>
    <w:rsid w:val="005142CB"/>
    <w:rsid w:val="0052159A"/>
    <w:rsid w:val="00525F8F"/>
    <w:rsid w:val="005273B5"/>
    <w:rsid w:val="005353E9"/>
    <w:rsid w:val="00541086"/>
    <w:rsid w:val="00541D41"/>
    <w:rsid w:val="005422AF"/>
    <w:rsid w:val="0054565F"/>
    <w:rsid w:val="00546E9C"/>
    <w:rsid w:val="00552070"/>
    <w:rsid w:val="005535D2"/>
    <w:rsid w:val="00554998"/>
    <w:rsid w:val="00560C1E"/>
    <w:rsid w:val="00561967"/>
    <w:rsid w:val="00562027"/>
    <w:rsid w:val="00564BAF"/>
    <w:rsid w:val="00566233"/>
    <w:rsid w:val="00572260"/>
    <w:rsid w:val="00572F43"/>
    <w:rsid w:val="00575A03"/>
    <w:rsid w:val="005771B7"/>
    <w:rsid w:val="00585721"/>
    <w:rsid w:val="00586ABA"/>
    <w:rsid w:val="0059445F"/>
    <w:rsid w:val="0059483F"/>
    <w:rsid w:val="005A06CE"/>
    <w:rsid w:val="005A16A8"/>
    <w:rsid w:val="005A402E"/>
    <w:rsid w:val="005B0108"/>
    <w:rsid w:val="005B2005"/>
    <w:rsid w:val="005B461B"/>
    <w:rsid w:val="005B6089"/>
    <w:rsid w:val="005B6DC2"/>
    <w:rsid w:val="005C3BA8"/>
    <w:rsid w:val="005C6672"/>
    <w:rsid w:val="005D7429"/>
    <w:rsid w:val="005E0E90"/>
    <w:rsid w:val="005E2897"/>
    <w:rsid w:val="005E2BF6"/>
    <w:rsid w:val="005E3793"/>
    <w:rsid w:val="005E602E"/>
    <w:rsid w:val="005E7A24"/>
    <w:rsid w:val="005F1A11"/>
    <w:rsid w:val="005F4841"/>
    <w:rsid w:val="005F6703"/>
    <w:rsid w:val="005F7559"/>
    <w:rsid w:val="00602DC1"/>
    <w:rsid w:val="00603EB6"/>
    <w:rsid w:val="006060A8"/>
    <w:rsid w:val="00610276"/>
    <w:rsid w:val="00617A69"/>
    <w:rsid w:val="00620313"/>
    <w:rsid w:val="00625FD1"/>
    <w:rsid w:val="006304BC"/>
    <w:rsid w:val="00630E9E"/>
    <w:rsid w:val="00633030"/>
    <w:rsid w:val="0064418F"/>
    <w:rsid w:val="00645F52"/>
    <w:rsid w:val="00653070"/>
    <w:rsid w:val="00655FD7"/>
    <w:rsid w:val="006605BC"/>
    <w:rsid w:val="00660670"/>
    <w:rsid w:val="006670FE"/>
    <w:rsid w:val="00672B02"/>
    <w:rsid w:val="00672D90"/>
    <w:rsid w:val="006745EE"/>
    <w:rsid w:val="00674CD0"/>
    <w:rsid w:val="006767AB"/>
    <w:rsid w:val="00681723"/>
    <w:rsid w:val="00683ADB"/>
    <w:rsid w:val="00683E5B"/>
    <w:rsid w:val="00686CB2"/>
    <w:rsid w:val="006956C3"/>
    <w:rsid w:val="0069607D"/>
    <w:rsid w:val="006B0748"/>
    <w:rsid w:val="006C38FC"/>
    <w:rsid w:val="006C3C8C"/>
    <w:rsid w:val="006C5D49"/>
    <w:rsid w:val="006C6B56"/>
    <w:rsid w:val="006D27F0"/>
    <w:rsid w:val="006D4680"/>
    <w:rsid w:val="006E209F"/>
    <w:rsid w:val="006E29F6"/>
    <w:rsid w:val="006E3681"/>
    <w:rsid w:val="006F238B"/>
    <w:rsid w:val="006F2D90"/>
    <w:rsid w:val="006F2DDF"/>
    <w:rsid w:val="006F30A0"/>
    <w:rsid w:val="006F3411"/>
    <w:rsid w:val="006F3CE9"/>
    <w:rsid w:val="006F49FF"/>
    <w:rsid w:val="007008B9"/>
    <w:rsid w:val="00704B8A"/>
    <w:rsid w:val="00705EEE"/>
    <w:rsid w:val="007073D4"/>
    <w:rsid w:val="00707F45"/>
    <w:rsid w:val="00711F99"/>
    <w:rsid w:val="00712FEA"/>
    <w:rsid w:val="007142EF"/>
    <w:rsid w:val="00715B5D"/>
    <w:rsid w:val="00717777"/>
    <w:rsid w:val="00717E6B"/>
    <w:rsid w:val="007214A9"/>
    <w:rsid w:val="0072348F"/>
    <w:rsid w:val="00726AEF"/>
    <w:rsid w:val="007315A3"/>
    <w:rsid w:val="00734688"/>
    <w:rsid w:val="00746862"/>
    <w:rsid w:val="00751793"/>
    <w:rsid w:val="00753EA1"/>
    <w:rsid w:val="007541A3"/>
    <w:rsid w:val="00754533"/>
    <w:rsid w:val="00760AE8"/>
    <w:rsid w:val="007640A1"/>
    <w:rsid w:val="00772E90"/>
    <w:rsid w:val="007734DB"/>
    <w:rsid w:val="00775A2B"/>
    <w:rsid w:val="00776373"/>
    <w:rsid w:val="00776CA6"/>
    <w:rsid w:val="00780D29"/>
    <w:rsid w:val="00783269"/>
    <w:rsid w:val="007832EB"/>
    <w:rsid w:val="007910E8"/>
    <w:rsid w:val="00797E00"/>
    <w:rsid w:val="007A05E2"/>
    <w:rsid w:val="007A303E"/>
    <w:rsid w:val="007A486C"/>
    <w:rsid w:val="007A4C00"/>
    <w:rsid w:val="007A4C8F"/>
    <w:rsid w:val="007B4760"/>
    <w:rsid w:val="007B5C90"/>
    <w:rsid w:val="007B5E07"/>
    <w:rsid w:val="007D0915"/>
    <w:rsid w:val="007D436F"/>
    <w:rsid w:val="007D47BB"/>
    <w:rsid w:val="007E0395"/>
    <w:rsid w:val="007E18EF"/>
    <w:rsid w:val="007E1A04"/>
    <w:rsid w:val="007E1C38"/>
    <w:rsid w:val="007E3DF1"/>
    <w:rsid w:val="007E5DE0"/>
    <w:rsid w:val="007F79BC"/>
    <w:rsid w:val="00801DD1"/>
    <w:rsid w:val="00803A69"/>
    <w:rsid w:val="00806888"/>
    <w:rsid w:val="00806A14"/>
    <w:rsid w:val="00806D35"/>
    <w:rsid w:val="008073CC"/>
    <w:rsid w:val="00807430"/>
    <w:rsid w:val="008108D0"/>
    <w:rsid w:val="0081585D"/>
    <w:rsid w:val="00825A32"/>
    <w:rsid w:val="00827961"/>
    <w:rsid w:val="0083282B"/>
    <w:rsid w:val="008347EB"/>
    <w:rsid w:val="00837E32"/>
    <w:rsid w:val="008404DB"/>
    <w:rsid w:val="00842F24"/>
    <w:rsid w:val="0084769B"/>
    <w:rsid w:val="00847AD8"/>
    <w:rsid w:val="008522E8"/>
    <w:rsid w:val="00856674"/>
    <w:rsid w:val="00860DBD"/>
    <w:rsid w:val="00862171"/>
    <w:rsid w:val="00865981"/>
    <w:rsid w:val="008700B7"/>
    <w:rsid w:val="00871984"/>
    <w:rsid w:val="00875263"/>
    <w:rsid w:val="0087535C"/>
    <w:rsid w:val="00880EAC"/>
    <w:rsid w:val="00881906"/>
    <w:rsid w:val="008844D2"/>
    <w:rsid w:val="00892EC4"/>
    <w:rsid w:val="00894446"/>
    <w:rsid w:val="008976CB"/>
    <w:rsid w:val="008A0CE3"/>
    <w:rsid w:val="008A1BF6"/>
    <w:rsid w:val="008B0A49"/>
    <w:rsid w:val="008B4169"/>
    <w:rsid w:val="008B4C5A"/>
    <w:rsid w:val="008B4EF5"/>
    <w:rsid w:val="008C08A8"/>
    <w:rsid w:val="008C6184"/>
    <w:rsid w:val="008C74D3"/>
    <w:rsid w:val="008D28CE"/>
    <w:rsid w:val="008D7009"/>
    <w:rsid w:val="008E2150"/>
    <w:rsid w:val="008E3FBD"/>
    <w:rsid w:val="008E4FC3"/>
    <w:rsid w:val="008E7AB2"/>
    <w:rsid w:val="00901704"/>
    <w:rsid w:val="009019AE"/>
    <w:rsid w:val="00902926"/>
    <w:rsid w:val="00905548"/>
    <w:rsid w:val="0090617A"/>
    <w:rsid w:val="00907C8C"/>
    <w:rsid w:val="0091245A"/>
    <w:rsid w:val="00912C0E"/>
    <w:rsid w:val="00913B7E"/>
    <w:rsid w:val="00924C65"/>
    <w:rsid w:val="00931203"/>
    <w:rsid w:val="00933547"/>
    <w:rsid w:val="00934E42"/>
    <w:rsid w:val="00935702"/>
    <w:rsid w:val="00936DE5"/>
    <w:rsid w:val="00937139"/>
    <w:rsid w:val="00943EC9"/>
    <w:rsid w:val="00946A9E"/>
    <w:rsid w:val="009506F7"/>
    <w:rsid w:val="00950B2D"/>
    <w:rsid w:val="00950E4C"/>
    <w:rsid w:val="00951623"/>
    <w:rsid w:val="0096080A"/>
    <w:rsid w:val="00965524"/>
    <w:rsid w:val="00967E09"/>
    <w:rsid w:val="00970DDF"/>
    <w:rsid w:val="00972DA3"/>
    <w:rsid w:val="00975153"/>
    <w:rsid w:val="00977271"/>
    <w:rsid w:val="00983962"/>
    <w:rsid w:val="00986D19"/>
    <w:rsid w:val="0099375A"/>
    <w:rsid w:val="009961CC"/>
    <w:rsid w:val="009A79D8"/>
    <w:rsid w:val="009B05E8"/>
    <w:rsid w:val="009B6631"/>
    <w:rsid w:val="009C0486"/>
    <w:rsid w:val="009C0EEC"/>
    <w:rsid w:val="009C13C6"/>
    <w:rsid w:val="009C309B"/>
    <w:rsid w:val="009C66A0"/>
    <w:rsid w:val="009D6216"/>
    <w:rsid w:val="009D632B"/>
    <w:rsid w:val="009D6423"/>
    <w:rsid w:val="009D677C"/>
    <w:rsid w:val="009E3ACD"/>
    <w:rsid w:val="009E3E20"/>
    <w:rsid w:val="009E50B8"/>
    <w:rsid w:val="009F036B"/>
    <w:rsid w:val="009F240E"/>
    <w:rsid w:val="009F25EC"/>
    <w:rsid w:val="009F5B53"/>
    <w:rsid w:val="009F5E6D"/>
    <w:rsid w:val="00A00AAF"/>
    <w:rsid w:val="00A03749"/>
    <w:rsid w:val="00A06128"/>
    <w:rsid w:val="00A06F3E"/>
    <w:rsid w:val="00A0737E"/>
    <w:rsid w:val="00A15C94"/>
    <w:rsid w:val="00A203E2"/>
    <w:rsid w:val="00A21320"/>
    <w:rsid w:val="00A30D76"/>
    <w:rsid w:val="00A315D2"/>
    <w:rsid w:val="00A318FA"/>
    <w:rsid w:val="00A3577A"/>
    <w:rsid w:val="00A372C7"/>
    <w:rsid w:val="00A37ADB"/>
    <w:rsid w:val="00A37F64"/>
    <w:rsid w:val="00A42F10"/>
    <w:rsid w:val="00A55E0F"/>
    <w:rsid w:val="00A600C9"/>
    <w:rsid w:val="00A601C8"/>
    <w:rsid w:val="00A61E2B"/>
    <w:rsid w:val="00A6387D"/>
    <w:rsid w:val="00A66752"/>
    <w:rsid w:val="00A756FC"/>
    <w:rsid w:val="00A82239"/>
    <w:rsid w:val="00A84062"/>
    <w:rsid w:val="00A85691"/>
    <w:rsid w:val="00A86A4D"/>
    <w:rsid w:val="00A878FA"/>
    <w:rsid w:val="00A93D85"/>
    <w:rsid w:val="00A94ED5"/>
    <w:rsid w:val="00A975C7"/>
    <w:rsid w:val="00AA0A2B"/>
    <w:rsid w:val="00AA162B"/>
    <w:rsid w:val="00AA23BF"/>
    <w:rsid w:val="00AA6C10"/>
    <w:rsid w:val="00AA6D07"/>
    <w:rsid w:val="00AA7E1A"/>
    <w:rsid w:val="00AB1B54"/>
    <w:rsid w:val="00AB514D"/>
    <w:rsid w:val="00AC31C4"/>
    <w:rsid w:val="00AC6656"/>
    <w:rsid w:val="00AC6FA9"/>
    <w:rsid w:val="00AC7B32"/>
    <w:rsid w:val="00AD1C08"/>
    <w:rsid w:val="00AD47D2"/>
    <w:rsid w:val="00AD6E2F"/>
    <w:rsid w:val="00AD7CD0"/>
    <w:rsid w:val="00AE0899"/>
    <w:rsid w:val="00AE2DF3"/>
    <w:rsid w:val="00AE4193"/>
    <w:rsid w:val="00AE4438"/>
    <w:rsid w:val="00AE786C"/>
    <w:rsid w:val="00AF2B78"/>
    <w:rsid w:val="00AF6819"/>
    <w:rsid w:val="00B07DDD"/>
    <w:rsid w:val="00B101F8"/>
    <w:rsid w:val="00B1670D"/>
    <w:rsid w:val="00B1789F"/>
    <w:rsid w:val="00B235AD"/>
    <w:rsid w:val="00B241B6"/>
    <w:rsid w:val="00B27977"/>
    <w:rsid w:val="00B27AA4"/>
    <w:rsid w:val="00B33582"/>
    <w:rsid w:val="00B35DDE"/>
    <w:rsid w:val="00B37E7F"/>
    <w:rsid w:val="00B47014"/>
    <w:rsid w:val="00B56494"/>
    <w:rsid w:val="00B606DE"/>
    <w:rsid w:val="00B635D2"/>
    <w:rsid w:val="00B64C1E"/>
    <w:rsid w:val="00B72119"/>
    <w:rsid w:val="00B72A66"/>
    <w:rsid w:val="00B74469"/>
    <w:rsid w:val="00B8034C"/>
    <w:rsid w:val="00B8049E"/>
    <w:rsid w:val="00B8068A"/>
    <w:rsid w:val="00B87A60"/>
    <w:rsid w:val="00B924C2"/>
    <w:rsid w:val="00B9319A"/>
    <w:rsid w:val="00B9423B"/>
    <w:rsid w:val="00B94BF5"/>
    <w:rsid w:val="00BA42F6"/>
    <w:rsid w:val="00BA75CC"/>
    <w:rsid w:val="00BA7FD4"/>
    <w:rsid w:val="00BB009F"/>
    <w:rsid w:val="00BB238E"/>
    <w:rsid w:val="00BB43E0"/>
    <w:rsid w:val="00BC7C15"/>
    <w:rsid w:val="00BD0CDA"/>
    <w:rsid w:val="00BD10E0"/>
    <w:rsid w:val="00BD4F79"/>
    <w:rsid w:val="00BD7C26"/>
    <w:rsid w:val="00BE2A6C"/>
    <w:rsid w:val="00BF009F"/>
    <w:rsid w:val="00BF260D"/>
    <w:rsid w:val="00BF7685"/>
    <w:rsid w:val="00C01021"/>
    <w:rsid w:val="00C066BF"/>
    <w:rsid w:val="00C105DF"/>
    <w:rsid w:val="00C15B40"/>
    <w:rsid w:val="00C16BF5"/>
    <w:rsid w:val="00C201E0"/>
    <w:rsid w:val="00C202B7"/>
    <w:rsid w:val="00C20DC3"/>
    <w:rsid w:val="00C22712"/>
    <w:rsid w:val="00C235AE"/>
    <w:rsid w:val="00C26F69"/>
    <w:rsid w:val="00C30BBA"/>
    <w:rsid w:val="00C30CB3"/>
    <w:rsid w:val="00C364DF"/>
    <w:rsid w:val="00C37B2B"/>
    <w:rsid w:val="00C37B90"/>
    <w:rsid w:val="00C418EF"/>
    <w:rsid w:val="00C4536D"/>
    <w:rsid w:val="00C50C02"/>
    <w:rsid w:val="00C60707"/>
    <w:rsid w:val="00C6254F"/>
    <w:rsid w:val="00C71E9E"/>
    <w:rsid w:val="00C80849"/>
    <w:rsid w:val="00C81F0B"/>
    <w:rsid w:val="00C85B2E"/>
    <w:rsid w:val="00C9056E"/>
    <w:rsid w:val="00C908F2"/>
    <w:rsid w:val="00C9180B"/>
    <w:rsid w:val="00C91F9D"/>
    <w:rsid w:val="00C95A6F"/>
    <w:rsid w:val="00C96D01"/>
    <w:rsid w:val="00C96D61"/>
    <w:rsid w:val="00C97CFE"/>
    <w:rsid w:val="00CA2E9B"/>
    <w:rsid w:val="00CA596F"/>
    <w:rsid w:val="00CA712B"/>
    <w:rsid w:val="00CC00E4"/>
    <w:rsid w:val="00CC174D"/>
    <w:rsid w:val="00CC47CE"/>
    <w:rsid w:val="00CC54F9"/>
    <w:rsid w:val="00CD220E"/>
    <w:rsid w:val="00CD24AD"/>
    <w:rsid w:val="00CD58D4"/>
    <w:rsid w:val="00CD6A42"/>
    <w:rsid w:val="00CD7F8E"/>
    <w:rsid w:val="00CE4E53"/>
    <w:rsid w:val="00CE5EAC"/>
    <w:rsid w:val="00CE66E8"/>
    <w:rsid w:val="00CE6C99"/>
    <w:rsid w:val="00CF4981"/>
    <w:rsid w:val="00CF4EAE"/>
    <w:rsid w:val="00CF7E04"/>
    <w:rsid w:val="00D0068D"/>
    <w:rsid w:val="00D0251A"/>
    <w:rsid w:val="00D04952"/>
    <w:rsid w:val="00D04A9C"/>
    <w:rsid w:val="00D06264"/>
    <w:rsid w:val="00D155B7"/>
    <w:rsid w:val="00D17375"/>
    <w:rsid w:val="00D242A0"/>
    <w:rsid w:val="00D2452B"/>
    <w:rsid w:val="00D25A50"/>
    <w:rsid w:val="00D27701"/>
    <w:rsid w:val="00D308AD"/>
    <w:rsid w:val="00D310FF"/>
    <w:rsid w:val="00D352E3"/>
    <w:rsid w:val="00D401C6"/>
    <w:rsid w:val="00D415DD"/>
    <w:rsid w:val="00D420BE"/>
    <w:rsid w:val="00D433BE"/>
    <w:rsid w:val="00D4441E"/>
    <w:rsid w:val="00D5157F"/>
    <w:rsid w:val="00D52D89"/>
    <w:rsid w:val="00D545C5"/>
    <w:rsid w:val="00D57280"/>
    <w:rsid w:val="00D574F8"/>
    <w:rsid w:val="00D644FF"/>
    <w:rsid w:val="00D6506F"/>
    <w:rsid w:val="00D6575C"/>
    <w:rsid w:val="00D70AFE"/>
    <w:rsid w:val="00D77330"/>
    <w:rsid w:val="00D8059A"/>
    <w:rsid w:val="00D80FC8"/>
    <w:rsid w:val="00D840E3"/>
    <w:rsid w:val="00D84AD3"/>
    <w:rsid w:val="00D87182"/>
    <w:rsid w:val="00DA0561"/>
    <w:rsid w:val="00DA23AA"/>
    <w:rsid w:val="00DA4BAC"/>
    <w:rsid w:val="00DA7058"/>
    <w:rsid w:val="00DB5060"/>
    <w:rsid w:val="00DC1F3E"/>
    <w:rsid w:val="00DC419D"/>
    <w:rsid w:val="00DC4349"/>
    <w:rsid w:val="00DC5D90"/>
    <w:rsid w:val="00DD52FE"/>
    <w:rsid w:val="00DD54D8"/>
    <w:rsid w:val="00DE0934"/>
    <w:rsid w:val="00DE0BC2"/>
    <w:rsid w:val="00DE62AC"/>
    <w:rsid w:val="00DE7271"/>
    <w:rsid w:val="00DE7F30"/>
    <w:rsid w:val="00DF1060"/>
    <w:rsid w:val="00DF10FC"/>
    <w:rsid w:val="00DF6702"/>
    <w:rsid w:val="00DF7A75"/>
    <w:rsid w:val="00E07C12"/>
    <w:rsid w:val="00E07DB4"/>
    <w:rsid w:val="00E128CE"/>
    <w:rsid w:val="00E14ABE"/>
    <w:rsid w:val="00E21135"/>
    <w:rsid w:val="00E25398"/>
    <w:rsid w:val="00E27065"/>
    <w:rsid w:val="00E32DB3"/>
    <w:rsid w:val="00E33687"/>
    <w:rsid w:val="00E36047"/>
    <w:rsid w:val="00E37122"/>
    <w:rsid w:val="00E402EF"/>
    <w:rsid w:val="00E50071"/>
    <w:rsid w:val="00E53D06"/>
    <w:rsid w:val="00E55B1A"/>
    <w:rsid w:val="00E55B8F"/>
    <w:rsid w:val="00E64C0E"/>
    <w:rsid w:val="00E654F9"/>
    <w:rsid w:val="00E65935"/>
    <w:rsid w:val="00E67DAC"/>
    <w:rsid w:val="00E72C4B"/>
    <w:rsid w:val="00E774DD"/>
    <w:rsid w:val="00E82832"/>
    <w:rsid w:val="00E82C22"/>
    <w:rsid w:val="00E83EE7"/>
    <w:rsid w:val="00E91EC4"/>
    <w:rsid w:val="00E9526B"/>
    <w:rsid w:val="00E95996"/>
    <w:rsid w:val="00EA0588"/>
    <w:rsid w:val="00EA2719"/>
    <w:rsid w:val="00EB4C88"/>
    <w:rsid w:val="00EB52B1"/>
    <w:rsid w:val="00EB70AD"/>
    <w:rsid w:val="00EB7F3E"/>
    <w:rsid w:val="00EC18F3"/>
    <w:rsid w:val="00EC32EA"/>
    <w:rsid w:val="00EC671B"/>
    <w:rsid w:val="00ED3281"/>
    <w:rsid w:val="00ED45CD"/>
    <w:rsid w:val="00ED606B"/>
    <w:rsid w:val="00ED7A2E"/>
    <w:rsid w:val="00EE09D8"/>
    <w:rsid w:val="00EE307E"/>
    <w:rsid w:val="00EE4759"/>
    <w:rsid w:val="00EE501A"/>
    <w:rsid w:val="00EE547C"/>
    <w:rsid w:val="00EF40DF"/>
    <w:rsid w:val="00EF4AF7"/>
    <w:rsid w:val="00EF608E"/>
    <w:rsid w:val="00F00ABB"/>
    <w:rsid w:val="00F02BAE"/>
    <w:rsid w:val="00F041E0"/>
    <w:rsid w:val="00F04C6D"/>
    <w:rsid w:val="00F04E75"/>
    <w:rsid w:val="00F0728A"/>
    <w:rsid w:val="00F122BC"/>
    <w:rsid w:val="00F155C1"/>
    <w:rsid w:val="00F20D06"/>
    <w:rsid w:val="00F2180F"/>
    <w:rsid w:val="00F24533"/>
    <w:rsid w:val="00F268A9"/>
    <w:rsid w:val="00F26C48"/>
    <w:rsid w:val="00F3012D"/>
    <w:rsid w:val="00F30DE1"/>
    <w:rsid w:val="00F317AE"/>
    <w:rsid w:val="00F323B3"/>
    <w:rsid w:val="00F470E0"/>
    <w:rsid w:val="00F47D4E"/>
    <w:rsid w:val="00F508E2"/>
    <w:rsid w:val="00F509DE"/>
    <w:rsid w:val="00F52570"/>
    <w:rsid w:val="00F60D37"/>
    <w:rsid w:val="00F60DC0"/>
    <w:rsid w:val="00F630DF"/>
    <w:rsid w:val="00F63EA6"/>
    <w:rsid w:val="00F64532"/>
    <w:rsid w:val="00F647E2"/>
    <w:rsid w:val="00F71392"/>
    <w:rsid w:val="00F74B2B"/>
    <w:rsid w:val="00F76866"/>
    <w:rsid w:val="00F773BB"/>
    <w:rsid w:val="00F776F2"/>
    <w:rsid w:val="00F81784"/>
    <w:rsid w:val="00F831E4"/>
    <w:rsid w:val="00F90A17"/>
    <w:rsid w:val="00F94145"/>
    <w:rsid w:val="00F9427B"/>
    <w:rsid w:val="00F94581"/>
    <w:rsid w:val="00F949D0"/>
    <w:rsid w:val="00FA3D03"/>
    <w:rsid w:val="00FA450E"/>
    <w:rsid w:val="00FA780E"/>
    <w:rsid w:val="00FB00D7"/>
    <w:rsid w:val="00FB6C34"/>
    <w:rsid w:val="00FC5D24"/>
    <w:rsid w:val="00FC6C46"/>
    <w:rsid w:val="00FD0EF0"/>
    <w:rsid w:val="00FD1E9D"/>
    <w:rsid w:val="00FE3168"/>
    <w:rsid w:val="00FE70C8"/>
    <w:rsid w:val="00FF12F2"/>
    <w:rsid w:val="00FF24BE"/>
    <w:rsid w:val="00FF3132"/>
    <w:rsid w:val="00FF33F6"/>
    <w:rsid w:val="00FF56B5"/>
    <w:rsid w:val="00FF56F8"/>
    <w:rsid w:val="00FF5C3C"/>
    <w:rsid w:val="00FF64F1"/>
    <w:rsid w:val="00FF6F85"/>
    <w:rsid w:val="00FF728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2016"/>
    <w:rPr>
      <w:sz w:val="24"/>
      <w:szCs w:val="24"/>
    </w:rPr>
  </w:style>
  <w:style w:type="paragraph" w:styleId="Heading1">
    <w:name w:val="heading 1"/>
    <w:basedOn w:val="Normal"/>
    <w:next w:val="Normal"/>
    <w:link w:val="Heading1Char"/>
    <w:qFormat/>
    <w:rsid w:val="00E50071"/>
    <w:pPr>
      <w:keepNext/>
      <w:spacing w:before="240" w:after="60"/>
      <w:outlineLvl w:val="0"/>
    </w:pPr>
    <w:rPr>
      <w:rFonts w:ascii="Futura-Light" w:hAnsi="Futura-Light" w:cs="Arial"/>
      <w:b/>
      <w:bCs/>
      <w:kern w:val="32"/>
      <w:sz w:val="28"/>
      <w:szCs w:val="32"/>
      <w:lang w:val="en-US" w:eastAsia="en-US"/>
    </w:rPr>
  </w:style>
  <w:style w:type="paragraph" w:styleId="Heading2">
    <w:name w:val="heading 2"/>
    <w:basedOn w:val="Normal"/>
    <w:next w:val="Normal"/>
    <w:link w:val="Heading2Char"/>
    <w:uiPriority w:val="9"/>
    <w:unhideWhenUsed/>
    <w:qFormat/>
    <w:rsid w:val="00560C1E"/>
    <w:pPr>
      <w:keepNext/>
      <w:keepLines/>
      <w:spacing w:before="200" w:after="240" w:line="276" w:lineRule="auto"/>
      <w:outlineLvl w:val="1"/>
    </w:pPr>
    <w:rPr>
      <w:rFonts w:ascii="Calibri" w:hAnsi="Calibri"/>
      <w:b/>
      <w:bCs/>
      <w:color w:val="005581"/>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C6184"/>
    <w:pPr>
      <w:tabs>
        <w:tab w:val="center" w:pos="4153"/>
        <w:tab w:val="right" w:pos="8306"/>
      </w:tabs>
    </w:pPr>
  </w:style>
  <w:style w:type="paragraph" w:styleId="Footer">
    <w:name w:val="footer"/>
    <w:basedOn w:val="Normal"/>
    <w:link w:val="FooterChar"/>
    <w:uiPriority w:val="99"/>
    <w:rsid w:val="008C6184"/>
    <w:pPr>
      <w:tabs>
        <w:tab w:val="center" w:pos="4153"/>
        <w:tab w:val="right" w:pos="8306"/>
      </w:tabs>
    </w:pPr>
  </w:style>
  <w:style w:type="character" w:styleId="PageNumber">
    <w:name w:val="page number"/>
    <w:basedOn w:val="DefaultParagraphFont"/>
    <w:rsid w:val="008C6184"/>
  </w:style>
  <w:style w:type="table" w:styleId="TableGrid">
    <w:name w:val="Table Grid"/>
    <w:basedOn w:val="TableNormal"/>
    <w:rsid w:val="008C61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8C6184"/>
    <w:rPr>
      <w:color w:val="0000FF"/>
      <w:u w:val="single"/>
    </w:rPr>
  </w:style>
  <w:style w:type="paragraph" w:styleId="BodyText">
    <w:name w:val="Body Text"/>
    <w:basedOn w:val="Normal"/>
    <w:link w:val="BodyTextChar"/>
    <w:rsid w:val="00DE7F30"/>
    <w:pPr>
      <w:overflowPunct w:val="0"/>
      <w:autoSpaceDE w:val="0"/>
      <w:autoSpaceDN w:val="0"/>
      <w:adjustRightInd w:val="0"/>
    </w:pPr>
    <w:rPr>
      <w:szCs w:val="20"/>
      <w:lang w:val="en-US" w:eastAsia="en-US"/>
    </w:rPr>
  </w:style>
  <w:style w:type="paragraph" w:styleId="BodyTextIndent">
    <w:name w:val="Body Text Indent"/>
    <w:basedOn w:val="Normal"/>
    <w:rsid w:val="00DE7F30"/>
    <w:pPr>
      <w:widowControl w:val="0"/>
      <w:autoSpaceDE w:val="0"/>
      <w:autoSpaceDN w:val="0"/>
      <w:adjustRightInd w:val="0"/>
      <w:ind w:left="720"/>
    </w:pPr>
    <w:rPr>
      <w:i/>
      <w:iCs/>
      <w:szCs w:val="20"/>
      <w:lang w:val="en-US" w:eastAsia="en-US"/>
    </w:rPr>
  </w:style>
  <w:style w:type="paragraph" w:styleId="BodyText2">
    <w:name w:val="Body Text 2"/>
    <w:basedOn w:val="Normal"/>
    <w:link w:val="BodyText2Char"/>
    <w:rsid w:val="00DE7F30"/>
    <w:pPr>
      <w:jc w:val="center"/>
    </w:pPr>
    <w:rPr>
      <w:szCs w:val="20"/>
      <w:lang w:val="en-US" w:eastAsia="en-US"/>
    </w:rPr>
  </w:style>
  <w:style w:type="paragraph" w:styleId="BodyTextIndent2">
    <w:name w:val="Body Text Indent 2"/>
    <w:basedOn w:val="Normal"/>
    <w:rsid w:val="00DE7F30"/>
    <w:pPr>
      <w:ind w:left="360"/>
    </w:pPr>
    <w:rPr>
      <w:rFonts w:ascii="Futura-Light" w:hAnsi="Futura-Light"/>
      <w:szCs w:val="22"/>
      <w:lang w:eastAsia="en-US"/>
    </w:rPr>
  </w:style>
  <w:style w:type="character" w:customStyle="1" w:styleId="bcdisabled1">
    <w:name w:val="bcdisabled1"/>
    <w:basedOn w:val="DefaultParagraphFont"/>
    <w:rsid w:val="001309CB"/>
    <w:rPr>
      <w:b w:val="0"/>
      <w:bCs w:val="0"/>
      <w:color w:val="6B6B6B"/>
    </w:rPr>
  </w:style>
  <w:style w:type="character" w:customStyle="1" w:styleId="bcactive1">
    <w:name w:val="bcactive1"/>
    <w:basedOn w:val="DefaultParagraphFont"/>
    <w:rsid w:val="001309CB"/>
    <w:rPr>
      <w:b/>
      <w:bCs/>
      <w:color w:val="000000"/>
    </w:rPr>
  </w:style>
  <w:style w:type="paragraph" w:styleId="BodyText3">
    <w:name w:val="Body Text 3"/>
    <w:basedOn w:val="Normal"/>
    <w:rsid w:val="00901704"/>
    <w:pPr>
      <w:spacing w:after="120"/>
    </w:pPr>
    <w:rPr>
      <w:sz w:val="16"/>
      <w:szCs w:val="16"/>
    </w:rPr>
  </w:style>
  <w:style w:type="paragraph" w:styleId="BalloonText">
    <w:name w:val="Balloon Text"/>
    <w:basedOn w:val="Normal"/>
    <w:semiHidden/>
    <w:rsid w:val="006060A8"/>
    <w:rPr>
      <w:rFonts w:ascii="Tahoma" w:hAnsi="Tahoma" w:cs="Tahoma"/>
      <w:sz w:val="16"/>
      <w:szCs w:val="16"/>
    </w:rPr>
  </w:style>
  <w:style w:type="paragraph" w:styleId="ListParagraph">
    <w:name w:val="List Paragraph"/>
    <w:basedOn w:val="Normal"/>
    <w:uiPriority w:val="34"/>
    <w:qFormat/>
    <w:rsid w:val="007D436F"/>
    <w:pPr>
      <w:spacing w:after="200" w:line="276" w:lineRule="auto"/>
      <w:ind w:left="720"/>
      <w:contextualSpacing/>
    </w:pPr>
    <w:rPr>
      <w:rFonts w:ascii="Calibri" w:eastAsia="Calibri" w:hAnsi="Calibri"/>
      <w:sz w:val="22"/>
      <w:szCs w:val="22"/>
      <w:lang w:eastAsia="en-US"/>
    </w:rPr>
  </w:style>
  <w:style w:type="character" w:styleId="FollowedHyperlink">
    <w:name w:val="FollowedHyperlink"/>
    <w:basedOn w:val="DefaultParagraphFont"/>
    <w:rsid w:val="00CC174D"/>
    <w:rPr>
      <w:color w:val="800080"/>
      <w:u w:val="single"/>
    </w:rPr>
  </w:style>
  <w:style w:type="character" w:styleId="CommentReference">
    <w:name w:val="annotation reference"/>
    <w:basedOn w:val="DefaultParagraphFont"/>
    <w:rsid w:val="00DA23AA"/>
    <w:rPr>
      <w:sz w:val="16"/>
      <w:szCs w:val="16"/>
    </w:rPr>
  </w:style>
  <w:style w:type="paragraph" w:styleId="CommentText">
    <w:name w:val="annotation text"/>
    <w:basedOn w:val="Normal"/>
    <w:link w:val="CommentTextChar"/>
    <w:rsid w:val="00DA23AA"/>
    <w:rPr>
      <w:sz w:val="20"/>
      <w:szCs w:val="20"/>
    </w:rPr>
  </w:style>
  <w:style w:type="character" w:customStyle="1" w:styleId="CommentTextChar">
    <w:name w:val="Comment Text Char"/>
    <w:basedOn w:val="DefaultParagraphFont"/>
    <w:link w:val="CommentText"/>
    <w:rsid w:val="00DA23AA"/>
  </w:style>
  <w:style w:type="paragraph" w:styleId="CommentSubject">
    <w:name w:val="annotation subject"/>
    <w:basedOn w:val="CommentText"/>
    <w:next w:val="CommentText"/>
    <w:link w:val="CommentSubjectChar"/>
    <w:rsid w:val="00DA23AA"/>
    <w:rPr>
      <w:b/>
      <w:bCs/>
    </w:rPr>
  </w:style>
  <w:style w:type="character" w:customStyle="1" w:styleId="CommentSubjectChar">
    <w:name w:val="Comment Subject Char"/>
    <w:basedOn w:val="CommentTextChar"/>
    <w:link w:val="CommentSubject"/>
    <w:rsid w:val="00DA23AA"/>
    <w:rPr>
      <w:b/>
      <w:bCs/>
    </w:rPr>
  </w:style>
  <w:style w:type="character" w:customStyle="1" w:styleId="Heading1Char">
    <w:name w:val="Heading 1 Char"/>
    <w:basedOn w:val="DefaultParagraphFont"/>
    <w:link w:val="Heading1"/>
    <w:rsid w:val="00E50071"/>
    <w:rPr>
      <w:rFonts w:ascii="Futura-Light" w:hAnsi="Futura-Light" w:cs="Arial"/>
      <w:b/>
      <w:bCs/>
      <w:kern w:val="32"/>
      <w:sz w:val="28"/>
      <w:szCs w:val="32"/>
      <w:lang w:val="en-US" w:eastAsia="en-US"/>
    </w:rPr>
  </w:style>
  <w:style w:type="paragraph" w:styleId="FootnoteText">
    <w:name w:val="footnote text"/>
    <w:basedOn w:val="Normal"/>
    <w:link w:val="FootnoteTextChar"/>
    <w:uiPriority w:val="99"/>
    <w:rsid w:val="0050377A"/>
    <w:pPr>
      <w:spacing w:after="120"/>
    </w:pPr>
    <w:rPr>
      <w:rFonts w:ascii="Arial" w:hAnsi="Arial"/>
      <w:sz w:val="20"/>
      <w:szCs w:val="20"/>
      <w:lang w:val="en-US" w:eastAsia="en-US"/>
    </w:rPr>
  </w:style>
  <w:style w:type="character" w:customStyle="1" w:styleId="FootnoteTextChar">
    <w:name w:val="Footnote Text Char"/>
    <w:basedOn w:val="DefaultParagraphFont"/>
    <w:link w:val="FootnoteText"/>
    <w:uiPriority w:val="99"/>
    <w:rsid w:val="0050377A"/>
    <w:rPr>
      <w:rFonts w:ascii="Arial" w:hAnsi="Arial"/>
      <w:lang w:val="en-US" w:eastAsia="en-US"/>
    </w:rPr>
  </w:style>
  <w:style w:type="character" w:styleId="FootnoteReference">
    <w:name w:val="footnote reference"/>
    <w:basedOn w:val="DefaultParagraphFont"/>
    <w:uiPriority w:val="99"/>
    <w:rsid w:val="0050377A"/>
    <w:rPr>
      <w:rFonts w:cs="Times New Roman"/>
      <w:vertAlign w:val="superscript"/>
    </w:rPr>
  </w:style>
  <w:style w:type="character" w:customStyle="1" w:styleId="Heading2Char">
    <w:name w:val="Heading 2 Char"/>
    <w:basedOn w:val="DefaultParagraphFont"/>
    <w:link w:val="Heading2"/>
    <w:uiPriority w:val="9"/>
    <w:rsid w:val="00560C1E"/>
    <w:rPr>
      <w:rFonts w:ascii="Calibri" w:hAnsi="Calibri"/>
      <w:b/>
      <w:bCs/>
      <w:color w:val="005581"/>
      <w:sz w:val="24"/>
      <w:szCs w:val="26"/>
      <w:lang w:eastAsia="en-US"/>
    </w:rPr>
  </w:style>
  <w:style w:type="character" w:customStyle="1" w:styleId="HeaderChar">
    <w:name w:val="Header Char"/>
    <w:link w:val="Header"/>
    <w:uiPriority w:val="99"/>
    <w:rsid w:val="00875263"/>
    <w:rPr>
      <w:sz w:val="24"/>
      <w:szCs w:val="24"/>
    </w:rPr>
  </w:style>
  <w:style w:type="character" w:customStyle="1" w:styleId="FooterChar">
    <w:name w:val="Footer Char"/>
    <w:link w:val="Footer"/>
    <w:uiPriority w:val="99"/>
    <w:rsid w:val="00875263"/>
    <w:rPr>
      <w:sz w:val="24"/>
      <w:szCs w:val="24"/>
    </w:rPr>
  </w:style>
  <w:style w:type="paragraph" w:customStyle="1" w:styleId="Default">
    <w:name w:val="Default"/>
    <w:rsid w:val="00D242A0"/>
    <w:pPr>
      <w:autoSpaceDE w:val="0"/>
      <w:autoSpaceDN w:val="0"/>
      <w:adjustRightInd w:val="0"/>
    </w:pPr>
    <w:rPr>
      <w:rFonts w:ascii="Arial" w:eastAsiaTheme="minorHAnsi" w:hAnsi="Arial" w:cs="Arial"/>
      <w:color w:val="000000"/>
      <w:sz w:val="24"/>
      <w:szCs w:val="24"/>
      <w:lang w:eastAsia="en-US"/>
    </w:rPr>
  </w:style>
  <w:style w:type="paragraph" w:styleId="Title">
    <w:name w:val="Title"/>
    <w:basedOn w:val="Normal"/>
    <w:next w:val="Normal"/>
    <w:link w:val="TitleChar"/>
    <w:qFormat/>
    <w:rsid w:val="00037F0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037F06"/>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010E41"/>
    <w:rPr>
      <w:sz w:val="24"/>
      <w:szCs w:val="24"/>
    </w:rPr>
  </w:style>
  <w:style w:type="character" w:styleId="Emphasis">
    <w:name w:val="Emphasis"/>
    <w:basedOn w:val="DefaultParagraphFont"/>
    <w:uiPriority w:val="20"/>
    <w:qFormat/>
    <w:rsid w:val="00145477"/>
    <w:rPr>
      <w:i/>
      <w:iCs/>
    </w:rPr>
  </w:style>
  <w:style w:type="character" w:customStyle="1" w:styleId="BodyText2Char">
    <w:name w:val="Body Text 2 Char"/>
    <w:basedOn w:val="DefaultParagraphFont"/>
    <w:link w:val="BodyText2"/>
    <w:rsid w:val="00DE7271"/>
    <w:rPr>
      <w:sz w:val="24"/>
      <w:lang w:val="en-US" w:eastAsia="en-US"/>
    </w:rPr>
  </w:style>
  <w:style w:type="character" w:customStyle="1" w:styleId="BodyTextChar">
    <w:name w:val="Body Text Char"/>
    <w:basedOn w:val="DefaultParagraphFont"/>
    <w:link w:val="BodyText"/>
    <w:rsid w:val="00EE4759"/>
    <w:rPr>
      <w:sz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2016"/>
    <w:rPr>
      <w:sz w:val="24"/>
      <w:szCs w:val="24"/>
    </w:rPr>
  </w:style>
  <w:style w:type="paragraph" w:styleId="Heading1">
    <w:name w:val="heading 1"/>
    <w:basedOn w:val="Normal"/>
    <w:next w:val="Normal"/>
    <w:link w:val="Heading1Char"/>
    <w:qFormat/>
    <w:rsid w:val="00E50071"/>
    <w:pPr>
      <w:keepNext/>
      <w:spacing w:before="240" w:after="60"/>
      <w:outlineLvl w:val="0"/>
    </w:pPr>
    <w:rPr>
      <w:rFonts w:ascii="Futura-Light" w:hAnsi="Futura-Light" w:cs="Arial"/>
      <w:b/>
      <w:bCs/>
      <w:kern w:val="32"/>
      <w:sz w:val="28"/>
      <w:szCs w:val="32"/>
      <w:lang w:val="en-US" w:eastAsia="en-US"/>
    </w:rPr>
  </w:style>
  <w:style w:type="paragraph" w:styleId="Heading2">
    <w:name w:val="heading 2"/>
    <w:basedOn w:val="Normal"/>
    <w:next w:val="Normal"/>
    <w:link w:val="Heading2Char"/>
    <w:uiPriority w:val="9"/>
    <w:unhideWhenUsed/>
    <w:qFormat/>
    <w:rsid w:val="00560C1E"/>
    <w:pPr>
      <w:keepNext/>
      <w:keepLines/>
      <w:spacing w:before="200" w:after="240" w:line="276" w:lineRule="auto"/>
      <w:outlineLvl w:val="1"/>
    </w:pPr>
    <w:rPr>
      <w:rFonts w:ascii="Calibri" w:hAnsi="Calibri"/>
      <w:b/>
      <w:bCs/>
      <w:color w:val="005581"/>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C6184"/>
    <w:pPr>
      <w:tabs>
        <w:tab w:val="center" w:pos="4153"/>
        <w:tab w:val="right" w:pos="8306"/>
      </w:tabs>
    </w:pPr>
  </w:style>
  <w:style w:type="paragraph" w:styleId="Footer">
    <w:name w:val="footer"/>
    <w:basedOn w:val="Normal"/>
    <w:link w:val="FooterChar"/>
    <w:uiPriority w:val="99"/>
    <w:rsid w:val="008C6184"/>
    <w:pPr>
      <w:tabs>
        <w:tab w:val="center" w:pos="4153"/>
        <w:tab w:val="right" w:pos="8306"/>
      </w:tabs>
    </w:pPr>
  </w:style>
  <w:style w:type="character" w:styleId="PageNumber">
    <w:name w:val="page number"/>
    <w:basedOn w:val="DefaultParagraphFont"/>
    <w:rsid w:val="008C6184"/>
  </w:style>
  <w:style w:type="table" w:styleId="TableGrid">
    <w:name w:val="Table Grid"/>
    <w:basedOn w:val="TableNormal"/>
    <w:rsid w:val="008C61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8C6184"/>
    <w:rPr>
      <w:color w:val="0000FF"/>
      <w:u w:val="single"/>
    </w:rPr>
  </w:style>
  <w:style w:type="paragraph" w:styleId="BodyText">
    <w:name w:val="Body Text"/>
    <w:basedOn w:val="Normal"/>
    <w:link w:val="BodyTextChar"/>
    <w:rsid w:val="00DE7F30"/>
    <w:pPr>
      <w:overflowPunct w:val="0"/>
      <w:autoSpaceDE w:val="0"/>
      <w:autoSpaceDN w:val="0"/>
      <w:adjustRightInd w:val="0"/>
    </w:pPr>
    <w:rPr>
      <w:szCs w:val="20"/>
      <w:lang w:val="en-US" w:eastAsia="en-US"/>
    </w:rPr>
  </w:style>
  <w:style w:type="paragraph" w:styleId="BodyTextIndent">
    <w:name w:val="Body Text Indent"/>
    <w:basedOn w:val="Normal"/>
    <w:rsid w:val="00DE7F30"/>
    <w:pPr>
      <w:widowControl w:val="0"/>
      <w:autoSpaceDE w:val="0"/>
      <w:autoSpaceDN w:val="0"/>
      <w:adjustRightInd w:val="0"/>
      <w:ind w:left="720"/>
    </w:pPr>
    <w:rPr>
      <w:i/>
      <w:iCs/>
      <w:szCs w:val="20"/>
      <w:lang w:val="en-US" w:eastAsia="en-US"/>
    </w:rPr>
  </w:style>
  <w:style w:type="paragraph" w:styleId="BodyText2">
    <w:name w:val="Body Text 2"/>
    <w:basedOn w:val="Normal"/>
    <w:link w:val="BodyText2Char"/>
    <w:rsid w:val="00DE7F30"/>
    <w:pPr>
      <w:jc w:val="center"/>
    </w:pPr>
    <w:rPr>
      <w:szCs w:val="20"/>
      <w:lang w:val="en-US" w:eastAsia="en-US"/>
    </w:rPr>
  </w:style>
  <w:style w:type="paragraph" w:styleId="BodyTextIndent2">
    <w:name w:val="Body Text Indent 2"/>
    <w:basedOn w:val="Normal"/>
    <w:rsid w:val="00DE7F30"/>
    <w:pPr>
      <w:ind w:left="360"/>
    </w:pPr>
    <w:rPr>
      <w:rFonts w:ascii="Futura-Light" w:hAnsi="Futura-Light"/>
      <w:szCs w:val="22"/>
      <w:lang w:eastAsia="en-US"/>
    </w:rPr>
  </w:style>
  <w:style w:type="character" w:customStyle="1" w:styleId="bcdisabled1">
    <w:name w:val="bcdisabled1"/>
    <w:basedOn w:val="DefaultParagraphFont"/>
    <w:rsid w:val="001309CB"/>
    <w:rPr>
      <w:b w:val="0"/>
      <w:bCs w:val="0"/>
      <w:color w:val="6B6B6B"/>
    </w:rPr>
  </w:style>
  <w:style w:type="character" w:customStyle="1" w:styleId="bcactive1">
    <w:name w:val="bcactive1"/>
    <w:basedOn w:val="DefaultParagraphFont"/>
    <w:rsid w:val="001309CB"/>
    <w:rPr>
      <w:b/>
      <w:bCs/>
      <w:color w:val="000000"/>
    </w:rPr>
  </w:style>
  <w:style w:type="paragraph" w:styleId="BodyText3">
    <w:name w:val="Body Text 3"/>
    <w:basedOn w:val="Normal"/>
    <w:rsid w:val="00901704"/>
    <w:pPr>
      <w:spacing w:after="120"/>
    </w:pPr>
    <w:rPr>
      <w:sz w:val="16"/>
      <w:szCs w:val="16"/>
    </w:rPr>
  </w:style>
  <w:style w:type="paragraph" w:styleId="BalloonText">
    <w:name w:val="Balloon Text"/>
    <w:basedOn w:val="Normal"/>
    <w:semiHidden/>
    <w:rsid w:val="006060A8"/>
    <w:rPr>
      <w:rFonts w:ascii="Tahoma" w:hAnsi="Tahoma" w:cs="Tahoma"/>
      <w:sz w:val="16"/>
      <w:szCs w:val="16"/>
    </w:rPr>
  </w:style>
  <w:style w:type="paragraph" w:styleId="ListParagraph">
    <w:name w:val="List Paragraph"/>
    <w:basedOn w:val="Normal"/>
    <w:uiPriority w:val="34"/>
    <w:qFormat/>
    <w:rsid w:val="007D436F"/>
    <w:pPr>
      <w:spacing w:after="200" w:line="276" w:lineRule="auto"/>
      <w:ind w:left="720"/>
      <w:contextualSpacing/>
    </w:pPr>
    <w:rPr>
      <w:rFonts w:ascii="Calibri" w:eastAsia="Calibri" w:hAnsi="Calibri"/>
      <w:sz w:val="22"/>
      <w:szCs w:val="22"/>
      <w:lang w:eastAsia="en-US"/>
    </w:rPr>
  </w:style>
  <w:style w:type="character" w:styleId="FollowedHyperlink">
    <w:name w:val="FollowedHyperlink"/>
    <w:basedOn w:val="DefaultParagraphFont"/>
    <w:rsid w:val="00CC174D"/>
    <w:rPr>
      <w:color w:val="800080"/>
      <w:u w:val="single"/>
    </w:rPr>
  </w:style>
  <w:style w:type="character" w:styleId="CommentReference">
    <w:name w:val="annotation reference"/>
    <w:basedOn w:val="DefaultParagraphFont"/>
    <w:rsid w:val="00DA23AA"/>
    <w:rPr>
      <w:sz w:val="16"/>
      <w:szCs w:val="16"/>
    </w:rPr>
  </w:style>
  <w:style w:type="paragraph" w:styleId="CommentText">
    <w:name w:val="annotation text"/>
    <w:basedOn w:val="Normal"/>
    <w:link w:val="CommentTextChar"/>
    <w:rsid w:val="00DA23AA"/>
    <w:rPr>
      <w:sz w:val="20"/>
      <w:szCs w:val="20"/>
    </w:rPr>
  </w:style>
  <w:style w:type="character" w:customStyle="1" w:styleId="CommentTextChar">
    <w:name w:val="Comment Text Char"/>
    <w:basedOn w:val="DefaultParagraphFont"/>
    <w:link w:val="CommentText"/>
    <w:rsid w:val="00DA23AA"/>
  </w:style>
  <w:style w:type="paragraph" w:styleId="CommentSubject">
    <w:name w:val="annotation subject"/>
    <w:basedOn w:val="CommentText"/>
    <w:next w:val="CommentText"/>
    <w:link w:val="CommentSubjectChar"/>
    <w:rsid w:val="00DA23AA"/>
    <w:rPr>
      <w:b/>
      <w:bCs/>
    </w:rPr>
  </w:style>
  <w:style w:type="character" w:customStyle="1" w:styleId="CommentSubjectChar">
    <w:name w:val="Comment Subject Char"/>
    <w:basedOn w:val="CommentTextChar"/>
    <w:link w:val="CommentSubject"/>
    <w:rsid w:val="00DA23AA"/>
    <w:rPr>
      <w:b/>
      <w:bCs/>
    </w:rPr>
  </w:style>
  <w:style w:type="character" w:customStyle="1" w:styleId="Heading1Char">
    <w:name w:val="Heading 1 Char"/>
    <w:basedOn w:val="DefaultParagraphFont"/>
    <w:link w:val="Heading1"/>
    <w:rsid w:val="00E50071"/>
    <w:rPr>
      <w:rFonts w:ascii="Futura-Light" w:hAnsi="Futura-Light" w:cs="Arial"/>
      <w:b/>
      <w:bCs/>
      <w:kern w:val="32"/>
      <w:sz w:val="28"/>
      <w:szCs w:val="32"/>
      <w:lang w:val="en-US" w:eastAsia="en-US"/>
    </w:rPr>
  </w:style>
  <w:style w:type="paragraph" w:styleId="FootnoteText">
    <w:name w:val="footnote text"/>
    <w:basedOn w:val="Normal"/>
    <w:link w:val="FootnoteTextChar"/>
    <w:uiPriority w:val="99"/>
    <w:rsid w:val="0050377A"/>
    <w:pPr>
      <w:spacing w:after="120"/>
    </w:pPr>
    <w:rPr>
      <w:rFonts w:ascii="Arial" w:hAnsi="Arial"/>
      <w:sz w:val="20"/>
      <w:szCs w:val="20"/>
      <w:lang w:val="en-US" w:eastAsia="en-US"/>
    </w:rPr>
  </w:style>
  <w:style w:type="character" w:customStyle="1" w:styleId="FootnoteTextChar">
    <w:name w:val="Footnote Text Char"/>
    <w:basedOn w:val="DefaultParagraphFont"/>
    <w:link w:val="FootnoteText"/>
    <w:uiPriority w:val="99"/>
    <w:rsid w:val="0050377A"/>
    <w:rPr>
      <w:rFonts w:ascii="Arial" w:hAnsi="Arial"/>
      <w:lang w:val="en-US" w:eastAsia="en-US"/>
    </w:rPr>
  </w:style>
  <w:style w:type="character" w:styleId="FootnoteReference">
    <w:name w:val="footnote reference"/>
    <w:basedOn w:val="DefaultParagraphFont"/>
    <w:uiPriority w:val="99"/>
    <w:rsid w:val="0050377A"/>
    <w:rPr>
      <w:rFonts w:cs="Times New Roman"/>
      <w:vertAlign w:val="superscript"/>
    </w:rPr>
  </w:style>
  <w:style w:type="character" w:customStyle="1" w:styleId="Heading2Char">
    <w:name w:val="Heading 2 Char"/>
    <w:basedOn w:val="DefaultParagraphFont"/>
    <w:link w:val="Heading2"/>
    <w:uiPriority w:val="9"/>
    <w:rsid w:val="00560C1E"/>
    <w:rPr>
      <w:rFonts w:ascii="Calibri" w:hAnsi="Calibri"/>
      <w:b/>
      <w:bCs/>
      <w:color w:val="005581"/>
      <w:sz w:val="24"/>
      <w:szCs w:val="26"/>
      <w:lang w:eastAsia="en-US"/>
    </w:rPr>
  </w:style>
  <w:style w:type="character" w:customStyle="1" w:styleId="HeaderChar">
    <w:name w:val="Header Char"/>
    <w:link w:val="Header"/>
    <w:uiPriority w:val="99"/>
    <w:rsid w:val="00875263"/>
    <w:rPr>
      <w:sz w:val="24"/>
      <w:szCs w:val="24"/>
    </w:rPr>
  </w:style>
  <w:style w:type="character" w:customStyle="1" w:styleId="FooterChar">
    <w:name w:val="Footer Char"/>
    <w:link w:val="Footer"/>
    <w:uiPriority w:val="99"/>
    <w:rsid w:val="00875263"/>
    <w:rPr>
      <w:sz w:val="24"/>
      <w:szCs w:val="24"/>
    </w:rPr>
  </w:style>
  <w:style w:type="paragraph" w:customStyle="1" w:styleId="Default">
    <w:name w:val="Default"/>
    <w:rsid w:val="00D242A0"/>
    <w:pPr>
      <w:autoSpaceDE w:val="0"/>
      <w:autoSpaceDN w:val="0"/>
      <w:adjustRightInd w:val="0"/>
    </w:pPr>
    <w:rPr>
      <w:rFonts w:ascii="Arial" w:eastAsiaTheme="minorHAnsi" w:hAnsi="Arial" w:cs="Arial"/>
      <w:color w:val="000000"/>
      <w:sz w:val="24"/>
      <w:szCs w:val="24"/>
      <w:lang w:eastAsia="en-US"/>
    </w:rPr>
  </w:style>
  <w:style w:type="paragraph" w:styleId="Title">
    <w:name w:val="Title"/>
    <w:basedOn w:val="Normal"/>
    <w:next w:val="Normal"/>
    <w:link w:val="TitleChar"/>
    <w:qFormat/>
    <w:rsid w:val="00037F0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037F06"/>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010E41"/>
    <w:rPr>
      <w:sz w:val="24"/>
      <w:szCs w:val="24"/>
    </w:rPr>
  </w:style>
  <w:style w:type="character" w:styleId="Emphasis">
    <w:name w:val="Emphasis"/>
    <w:basedOn w:val="DefaultParagraphFont"/>
    <w:uiPriority w:val="20"/>
    <w:qFormat/>
    <w:rsid w:val="00145477"/>
    <w:rPr>
      <w:i/>
      <w:iCs/>
    </w:rPr>
  </w:style>
  <w:style w:type="character" w:customStyle="1" w:styleId="BodyText2Char">
    <w:name w:val="Body Text 2 Char"/>
    <w:basedOn w:val="DefaultParagraphFont"/>
    <w:link w:val="BodyText2"/>
    <w:rsid w:val="00DE7271"/>
    <w:rPr>
      <w:sz w:val="24"/>
      <w:lang w:val="en-US" w:eastAsia="en-US"/>
    </w:rPr>
  </w:style>
  <w:style w:type="character" w:customStyle="1" w:styleId="BodyTextChar">
    <w:name w:val="Body Text Char"/>
    <w:basedOn w:val="DefaultParagraphFont"/>
    <w:link w:val="BodyText"/>
    <w:rsid w:val="00EE4759"/>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78236">
      <w:bodyDiv w:val="1"/>
      <w:marLeft w:val="0"/>
      <w:marRight w:val="0"/>
      <w:marTop w:val="0"/>
      <w:marBottom w:val="0"/>
      <w:divBdr>
        <w:top w:val="none" w:sz="0" w:space="0" w:color="auto"/>
        <w:left w:val="none" w:sz="0" w:space="0" w:color="auto"/>
        <w:bottom w:val="none" w:sz="0" w:space="0" w:color="auto"/>
        <w:right w:val="none" w:sz="0" w:space="0" w:color="auto"/>
      </w:divBdr>
    </w:div>
    <w:div w:id="140273851">
      <w:bodyDiv w:val="1"/>
      <w:marLeft w:val="0"/>
      <w:marRight w:val="0"/>
      <w:marTop w:val="0"/>
      <w:marBottom w:val="0"/>
      <w:divBdr>
        <w:top w:val="none" w:sz="0" w:space="0" w:color="auto"/>
        <w:left w:val="none" w:sz="0" w:space="0" w:color="auto"/>
        <w:bottom w:val="none" w:sz="0" w:space="0" w:color="auto"/>
        <w:right w:val="none" w:sz="0" w:space="0" w:color="auto"/>
      </w:divBdr>
    </w:div>
    <w:div w:id="154957361">
      <w:bodyDiv w:val="1"/>
      <w:marLeft w:val="0"/>
      <w:marRight w:val="0"/>
      <w:marTop w:val="0"/>
      <w:marBottom w:val="0"/>
      <w:divBdr>
        <w:top w:val="none" w:sz="0" w:space="0" w:color="auto"/>
        <w:left w:val="none" w:sz="0" w:space="0" w:color="auto"/>
        <w:bottom w:val="none" w:sz="0" w:space="0" w:color="auto"/>
        <w:right w:val="none" w:sz="0" w:space="0" w:color="auto"/>
      </w:divBdr>
    </w:div>
    <w:div w:id="161825570">
      <w:bodyDiv w:val="1"/>
      <w:marLeft w:val="0"/>
      <w:marRight w:val="0"/>
      <w:marTop w:val="0"/>
      <w:marBottom w:val="0"/>
      <w:divBdr>
        <w:top w:val="none" w:sz="0" w:space="0" w:color="auto"/>
        <w:left w:val="none" w:sz="0" w:space="0" w:color="auto"/>
        <w:bottom w:val="none" w:sz="0" w:space="0" w:color="auto"/>
        <w:right w:val="none" w:sz="0" w:space="0" w:color="auto"/>
      </w:divBdr>
    </w:div>
    <w:div w:id="248857851">
      <w:bodyDiv w:val="1"/>
      <w:marLeft w:val="0"/>
      <w:marRight w:val="0"/>
      <w:marTop w:val="0"/>
      <w:marBottom w:val="0"/>
      <w:divBdr>
        <w:top w:val="none" w:sz="0" w:space="0" w:color="auto"/>
        <w:left w:val="none" w:sz="0" w:space="0" w:color="auto"/>
        <w:bottom w:val="none" w:sz="0" w:space="0" w:color="auto"/>
        <w:right w:val="none" w:sz="0" w:space="0" w:color="auto"/>
      </w:divBdr>
    </w:div>
    <w:div w:id="254635238">
      <w:bodyDiv w:val="1"/>
      <w:marLeft w:val="0"/>
      <w:marRight w:val="0"/>
      <w:marTop w:val="0"/>
      <w:marBottom w:val="0"/>
      <w:divBdr>
        <w:top w:val="none" w:sz="0" w:space="0" w:color="auto"/>
        <w:left w:val="none" w:sz="0" w:space="0" w:color="auto"/>
        <w:bottom w:val="none" w:sz="0" w:space="0" w:color="auto"/>
        <w:right w:val="none" w:sz="0" w:space="0" w:color="auto"/>
      </w:divBdr>
    </w:div>
    <w:div w:id="399786591">
      <w:bodyDiv w:val="1"/>
      <w:marLeft w:val="0"/>
      <w:marRight w:val="0"/>
      <w:marTop w:val="0"/>
      <w:marBottom w:val="0"/>
      <w:divBdr>
        <w:top w:val="none" w:sz="0" w:space="0" w:color="auto"/>
        <w:left w:val="none" w:sz="0" w:space="0" w:color="auto"/>
        <w:bottom w:val="none" w:sz="0" w:space="0" w:color="auto"/>
        <w:right w:val="none" w:sz="0" w:space="0" w:color="auto"/>
      </w:divBdr>
    </w:div>
    <w:div w:id="487787503">
      <w:bodyDiv w:val="1"/>
      <w:marLeft w:val="0"/>
      <w:marRight w:val="0"/>
      <w:marTop w:val="0"/>
      <w:marBottom w:val="0"/>
      <w:divBdr>
        <w:top w:val="none" w:sz="0" w:space="0" w:color="auto"/>
        <w:left w:val="none" w:sz="0" w:space="0" w:color="auto"/>
        <w:bottom w:val="none" w:sz="0" w:space="0" w:color="auto"/>
        <w:right w:val="none" w:sz="0" w:space="0" w:color="auto"/>
      </w:divBdr>
    </w:div>
    <w:div w:id="549073911">
      <w:bodyDiv w:val="1"/>
      <w:marLeft w:val="0"/>
      <w:marRight w:val="0"/>
      <w:marTop w:val="0"/>
      <w:marBottom w:val="0"/>
      <w:divBdr>
        <w:top w:val="none" w:sz="0" w:space="0" w:color="auto"/>
        <w:left w:val="none" w:sz="0" w:space="0" w:color="auto"/>
        <w:bottom w:val="none" w:sz="0" w:space="0" w:color="auto"/>
        <w:right w:val="none" w:sz="0" w:space="0" w:color="auto"/>
      </w:divBdr>
    </w:div>
    <w:div w:id="606038561">
      <w:bodyDiv w:val="1"/>
      <w:marLeft w:val="0"/>
      <w:marRight w:val="0"/>
      <w:marTop w:val="0"/>
      <w:marBottom w:val="0"/>
      <w:divBdr>
        <w:top w:val="none" w:sz="0" w:space="0" w:color="auto"/>
        <w:left w:val="none" w:sz="0" w:space="0" w:color="auto"/>
        <w:bottom w:val="none" w:sz="0" w:space="0" w:color="auto"/>
        <w:right w:val="none" w:sz="0" w:space="0" w:color="auto"/>
      </w:divBdr>
    </w:div>
    <w:div w:id="762260252">
      <w:bodyDiv w:val="1"/>
      <w:marLeft w:val="0"/>
      <w:marRight w:val="0"/>
      <w:marTop w:val="0"/>
      <w:marBottom w:val="0"/>
      <w:divBdr>
        <w:top w:val="none" w:sz="0" w:space="0" w:color="auto"/>
        <w:left w:val="none" w:sz="0" w:space="0" w:color="auto"/>
        <w:bottom w:val="none" w:sz="0" w:space="0" w:color="auto"/>
        <w:right w:val="none" w:sz="0" w:space="0" w:color="auto"/>
      </w:divBdr>
    </w:div>
    <w:div w:id="801652845">
      <w:bodyDiv w:val="1"/>
      <w:marLeft w:val="0"/>
      <w:marRight w:val="0"/>
      <w:marTop w:val="0"/>
      <w:marBottom w:val="0"/>
      <w:divBdr>
        <w:top w:val="none" w:sz="0" w:space="0" w:color="auto"/>
        <w:left w:val="none" w:sz="0" w:space="0" w:color="auto"/>
        <w:bottom w:val="none" w:sz="0" w:space="0" w:color="auto"/>
        <w:right w:val="none" w:sz="0" w:space="0" w:color="auto"/>
      </w:divBdr>
      <w:divsChild>
        <w:div w:id="841817908">
          <w:marLeft w:val="0"/>
          <w:marRight w:val="0"/>
          <w:marTop w:val="0"/>
          <w:marBottom w:val="0"/>
          <w:divBdr>
            <w:top w:val="none" w:sz="0" w:space="0" w:color="auto"/>
            <w:left w:val="none" w:sz="0" w:space="0" w:color="auto"/>
            <w:bottom w:val="none" w:sz="0" w:space="0" w:color="auto"/>
            <w:right w:val="none" w:sz="0" w:space="0" w:color="auto"/>
          </w:divBdr>
          <w:divsChild>
            <w:div w:id="398211114">
              <w:marLeft w:val="0"/>
              <w:marRight w:val="0"/>
              <w:marTop w:val="0"/>
              <w:marBottom w:val="0"/>
              <w:divBdr>
                <w:top w:val="none" w:sz="0" w:space="0" w:color="auto"/>
                <w:left w:val="none" w:sz="0" w:space="0" w:color="auto"/>
                <w:bottom w:val="none" w:sz="0" w:space="0" w:color="auto"/>
                <w:right w:val="none" w:sz="0" w:space="0" w:color="auto"/>
              </w:divBdr>
              <w:divsChild>
                <w:div w:id="1832482168">
                  <w:marLeft w:val="0"/>
                  <w:marRight w:val="0"/>
                  <w:marTop w:val="0"/>
                  <w:marBottom w:val="0"/>
                  <w:divBdr>
                    <w:top w:val="none" w:sz="0" w:space="0" w:color="auto"/>
                    <w:left w:val="none" w:sz="0" w:space="0" w:color="auto"/>
                    <w:bottom w:val="none" w:sz="0" w:space="0" w:color="auto"/>
                    <w:right w:val="none" w:sz="0" w:space="0" w:color="auto"/>
                  </w:divBdr>
                  <w:divsChild>
                    <w:div w:id="587884494">
                      <w:marLeft w:val="0"/>
                      <w:marRight w:val="0"/>
                      <w:marTop w:val="0"/>
                      <w:marBottom w:val="1095"/>
                      <w:divBdr>
                        <w:top w:val="none" w:sz="0" w:space="0" w:color="auto"/>
                        <w:left w:val="none" w:sz="0" w:space="0" w:color="auto"/>
                        <w:bottom w:val="none" w:sz="0" w:space="0" w:color="auto"/>
                        <w:right w:val="none" w:sz="0" w:space="0" w:color="auto"/>
                      </w:divBdr>
                      <w:divsChild>
                        <w:div w:id="92329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5408367">
      <w:bodyDiv w:val="1"/>
      <w:marLeft w:val="0"/>
      <w:marRight w:val="0"/>
      <w:marTop w:val="0"/>
      <w:marBottom w:val="0"/>
      <w:divBdr>
        <w:top w:val="none" w:sz="0" w:space="0" w:color="auto"/>
        <w:left w:val="none" w:sz="0" w:space="0" w:color="auto"/>
        <w:bottom w:val="none" w:sz="0" w:space="0" w:color="auto"/>
        <w:right w:val="none" w:sz="0" w:space="0" w:color="auto"/>
      </w:divBdr>
    </w:div>
    <w:div w:id="995378563">
      <w:bodyDiv w:val="1"/>
      <w:marLeft w:val="0"/>
      <w:marRight w:val="0"/>
      <w:marTop w:val="0"/>
      <w:marBottom w:val="0"/>
      <w:divBdr>
        <w:top w:val="none" w:sz="0" w:space="0" w:color="auto"/>
        <w:left w:val="none" w:sz="0" w:space="0" w:color="auto"/>
        <w:bottom w:val="none" w:sz="0" w:space="0" w:color="auto"/>
        <w:right w:val="none" w:sz="0" w:space="0" w:color="auto"/>
      </w:divBdr>
    </w:div>
    <w:div w:id="1317877939">
      <w:bodyDiv w:val="1"/>
      <w:marLeft w:val="0"/>
      <w:marRight w:val="0"/>
      <w:marTop w:val="0"/>
      <w:marBottom w:val="0"/>
      <w:divBdr>
        <w:top w:val="none" w:sz="0" w:space="0" w:color="auto"/>
        <w:left w:val="none" w:sz="0" w:space="0" w:color="auto"/>
        <w:bottom w:val="none" w:sz="0" w:space="0" w:color="auto"/>
        <w:right w:val="none" w:sz="0" w:space="0" w:color="auto"/>
      </w:divBdr>
    </w:div>
    <w:div w:id="1327125111">
      <w:bodyDiv w:val="1"/>
      <w:marLeft w:val="0"/>
      <w:marRight w:val="0"/>
      <w:marTop w:val="0"/>
      <w:marBottom w:val="0"/>
      <w:divBdr>
        <w:top w:val="none" w:sz="0" w:space="0" w:color="auto"/>
        <w:left w:val="none" w:sz="0" w:space="0" w:color="auto"/>
        <w:bottom w:val="none" w:sz="0" w:space="0" w:color="auto"/>
        <w:right w:val="none" w:sz="0" w:space="0" w:color="auto"/>
      </w:divBdr>
    </w:div>
    <w:div w:id="1379743684">
      <w:bodyDiv w:val="1"/>
      <w:marLeft w:val="0"/>
      <w:marRight w:val="0"/>
      <w:marTop w:val="0"/>
      <w:marBottom w:val="0"/>
      <w:divBdr>
        <w:top w:val="none" w:sz="0" w:space="0" w:color="auto"/>
        <w:left w:val="none" w:sz="0" w:space="0" w:color="auto"/>
        <w:bottom w:val="none" w:sz="0" w:space="0" w:color="auto"/>
        <w:right w:val="none" w:sz="0" w:space="0" w:color="auto"/>
      </w:divBdr>
    </w:div>
    <w:div w:id="1670599060">
      <w:bodyDiv w:val="1"/>
      <w:marLeft w:val="0"/>
      <w:marRight w:val="0"/>
      <w:marTop w:val="0"/>
      <w:marBottom w:val="0"/>
      <w:divBdr>
        <w:top w:val="none" w:sz="0" w:space="0" w:color="auto"/>
        <w:left w:val="none" w:sz="0" w:space="0" w:color="auto"/>
        <w:bottom w:val="none" w:sz="0" w:space="0" w:color="auto"/>
        <w:right w:val="none" w:sz="0" w:space="0" w:color="auto"/>
      </w:divBdr>
    </w:div>
    <w:div w:id="1794058218">
      <w:bodyDiv w:val="1"/>
      <w:marLeft w:val="0"/>
      <w:marRight w:val="0"/>
      <w:marTop w:val="0"/>
      <w:marBottom w:val="0"/>
      <w:divBdr>
        <w:top w:val="none" w:sz="0" w:space="0" w:color="auto"/>
        <w:left w:val="none" w:sz="0" w:space="0" w:color="auto"/>
        <w:bottom w:val="none" w:sz="0" w:space="0" w:color="auto"/>
        <w:right w:val="none" w:sz="0" w:space="0" w:color="auto"/>
      </w:divBdr>
    </w:div>
    <w:div w:id="1938828446">
      <w:bodyDiv w:val="1"/>
      <w:marLeft w:val="0"/>
      <w:marRight w:val="0"/>
      <w:marTop w:val="0"/>
      <w:marBottom w:val="0"/>
      <w:divBdr>
        <w:top w:val="none" w:sz="0" w:space="0" w:color="auto"/>
        <w:left w:val="none" w:sz="0" w:space="0" w:color="auto"/>
        <w:bottom w:val="none" w:sz="0" w:space="0" w:color="auto"/>
        <w:right w:val="none" w:sz="0" w:space="0" w:color="auto"/>
      </w:divBdr>
    </w:div>
    <w:div w:id="213748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hrc.act.gov.a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human.rights@act.gov.a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mbudsman.act.gov.au"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ombudsman@ombudsman.gov.au"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mailto:CIT_OfficeoftheChiefExecutive@cit.edu.au" TargetMode="External"/><Relationship Id="rId14" Type="http://schemas.openxmlformats.org/officeDocument/2006/relationships/header" Target="header1.xml"/><Relationship Id="rId30"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9A0A3-FA50-4043-AC59-A2D9FB756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1588</Words>
  <Characters>8913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Canberra Institute</vt:lpstr>
    </vt:vector>
  </TitlesOfParts>
  <Company>CIT</Company>
  <LinksUpToDate>false</LinksUpToDate>
  <CharactersWithSpaces>10481</CharactersWithSpaces>
  <SharedDoc>false</SharedDoc>
  <HLinks>
    <vt:vector size="48" baseType="variant">
      <vt:variant>
        <vt:i4>120</vt:i4>
      </vt:variant>
      <vt:variant>
        <vt:i4>21</vt:i4>
      </vt:variant>
      <vt:variant>
        <vt:i4>0</vt:i4>
      </vt:variant>
      <vt:variant>
        <vt:i4>5</vt:i4>
      </vt:variant>
      <vt:variant>
        <vt:lpwstr>https://staff.cit.edu.au/resources/teaching_learning/resources</vt:lpwstr>
      </vt:variant>
      <vt:variant>
        <vt:lpwstr/>
      </vt:variant>
      <vt:variant>
        <vt:i4>6881321</vt:i4>
      </vt:variant>
      <vt:variant>
        <vt:i4>18</vt:i4>
      </vt:variant>
      <vt:variant>
        <vt:i4>0</vt:i4>
      </vt:variant>
      <vt:variant>
        <vt:i4>5</vt:i4>
      </vt:variant>
      <vt:variant>
        <vt:lpwstr>http://staff.cit.act.edu.au/policies/education</vt:lpwstr>
      </vt:variant>
      <vt:variant>
        <vt:lpwstr/>
      </vt:variant>
      <vt:variant>
        <vt:i4>5636176</vt:i4>
      </vt:variant>
      <vt:variant>
        <vt:i4>15</vt:i4>
      </vt:variant>
      <vt:variant>
        <vt:i4>0</vt:i4>
      </vt:variant>
      <vt:variant>
        <vt:i4>5</vt:i4>
      </vt:variant>
      <vt:variant>
        <vt:lpwstr>https://staff.cit.edu.au/forms/teaching_and_learning/</vt:lpwstr>
      </vt:variant>
      <vt:variant>
        <vt:lpwstr/>
      </vt:variant>
      <vt:variant>
        <vt:i4>4259909</vt:i4>
      </vt:variant>
      <vt:variant>
        <vt:i4>12</vt:i4>
      </vt:variant>
      <vt:variant>
        <vt:i4>0</vt:i4>
      </vt:variant>
      <vt:variant>
        <vt:i4>5</vt:i4>
      </vt:variant>
      <vt:variant>
        <vt:lpwstr>http://www.training.com.au/documents/Dezem_100610 User guide for continuing registration_280610_1555 _ FINAL FOR WEBSITE 29 JUNE.pdf</vt:lpwstr>
      </vt:variant>
      <vt:variant>
        <vt:lpwstr/>
      </vt:variant>
      <vt:variant>
        <vt:i4>5963825</vt:i4>
      </vt:variant>
      <vt:variant>
        <vt:i4>9</vt:i4>
      </vt:variant>
      <vt:variant>
        <vt:i4>0</vt:i4>
      </vt:variant>
      <vt:variant>
        <vt:i4>5</vt:i4>
      </vt:variant>
      <vt:variant>
        <vt:lpwstr>http://www.training.com.au/documents/Dezem_AQTF Essential Conditions and Standards for Continuing Registration_8 June_3.pdf</vt:lpwstr>
      </vt:variant>
      <vt:variant>
        <vt:lpwstr/>
      </vt:variant>
      <vt:variant>
        <vt:i4>3670139</vt:i4>
      </vt:variant>
      <vt:variant>
        <vt:i4>6</vt:i4>
      </vt:variant>
      <vt:variant>
        <vt:i4>0</vt:i4>
      </vt:variant>
      <vt:variant>
        <vt:i4>5</vt:i4>
      </vt:variant>
      <vt:variant>
        <vt:lpwstr>http://www.legislation.act.gov.au/a/1987-71/current/pdf/1987-71.pdf</vt:lpwstr>
      </vt:variant>
      <vt:variant>
        <vt:lpwstr/>
      </vt:variant>
      <vt:variant>
        <vt:i4>5963825</vt:i4>
      </vt:variant>
      <vt:variant>
        <vt:i4>3</vt:i4>
      </vt:variant>
      <vt:variant>
        <vt:i4>0</vt:i4>
      </vt:variant>
      <vt:variant>
        <vt:i4>5</vt:i4>
      </vt:variant>
      <vt:variant>
        <vt:lpwstr>http://www.training.com.au/documents/Dezem_AQTF Essential Conditions and Standards for Continuing Registration_8 June_3.pdf</vt:lpwstr>
      </vt:variant>
      <vt:variant>
        <vt:lpwstr/>
      </vt:variant>
      <vt:variant>
        <vt:i4>196608</vt:i4>
      </vt:variant>
      <vt:variant>
        <vt:i4>0</vt:i4>
      </vt:variant>
      <vt:variant>
        <vt:i4>0</vt:i4>
      </vt:variant>
      <vt:variant>
        <vt:i4>5</vt:i4>
      </vt:variant>
      <vt:variant>
        <vt:lpwstr>http://staff.cit.act.edu.au/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Canberra Institute</dc:title>
  <dc:creator>Fox, Walsa</dc:creator>
  <cp:lastModifiedBy>Corporate Services Division</cp:lastModifiedBy>
  <cp:revision>6</cp:revision>
  <cp:lastPrinted>2016-08-04T04:26:00Z</cp:lastPrinted>
  <dcterms:created xsi:type="dcterms:W3CDTF">2018-08-31T06:19:00Z</dcterms:created>
  <dcterms:modified xsi:type="dcterms:W3CDTF">2018-10-22T22:11:00Z</dcterms:modified>
</cp:coreProperties>
</file>