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DD20" w14:textId="6F759D5E" w:rsidR="00C57334" w:rsidRDefault="008C115A" w:rsidP="008C115A">
      <w:r w:rsidRPr="008C115A">
        <w:t>Foster a welcoming and inclusive studio environment where all participants feel comfortable and supported.</w:t>
      </w:r>
      <w:r w:rsidRPr="008C115A">
        <w:br/>
        <w:t>Deliver engaging and high-quality classes while adhering to operational standards and brand guidelines.</w:t>
      </w:r>
      <w:r w:rsidRPr="008C115A">
        <w:br/>
        <w:t>Educate and inspire members through up-to-date knowledge and a commitment to ongoing professional development.</w:t>
      </w:r>
      <w:r w:rsidRPr="008C115A">
        <w:br/>
        <w:t>Support the Studio Manager in organizing and delivering community-focused events to enhance member engagement.</w:t>
      </w:r>
      <w:r w:rsidRPr="008C115A">
        <w:br/>
        <w:t>Maintain a consistently positive and professional attitude throughout classes and across the duration of each shift.</w:t>
      </w:r>
      <w:r w:rsidRPr="008C115A">
        <w:br/>
        <w:t>Engage in genuine interactions with members, guests, and prospective clients to promote membership retention and encourage regular class participation.</w:t>
      </w:r>
      <w:r w:rsidRPr="008C115A">
        <w:br/>
        <w:t>Ensure all classes are conducted in line with Work Health and Safety (WHS) operational standards to maintain a safe environment for all participants.</w:t>
      </w:r>
      <w:r w:rsidRPr="008C115A">
        <w:br/>
        <w:t>Demonstrate the ability to follow and implement WHS procedures in the event of an accident or hazard.</w:t>
      </w:r>
      <w:r w:rsidRPr="008C115A">
        <w:br/>
        <w:t xml:space="preserve">Maintain cleanliness and order in the studio, leaving it in a clean and tidy condition in accordance with </w:t>
      </w:r>
      <w:proofErr w:type="spellStart"/>
      <w:r w:rsidRPr="008C115A">
        <w:t>hiit</w:t>
      </w:r>
      <w:proofErr w:type="spellEnd"/>
      <w:r w:rsidRPr="008C115A">
        <w:t xml:space="preserve"> republic standards.</w:t>
      </w:r>
    </w:p>
    <w:p w14:paraId="15B3CD89" w14:textId="77777777" w:rsidR="008C115A" w:rsidRDefault="008C115A" w:rsidP="008C115A"/>
    <w:p w14:paraId="23B9E0AB" w14:textId="77777777" w:rsidR="008C115A" w:rsidRDefault="008C115A" w:rsidP="008C115A"/>
    <w:p w14:paraId="12A6C43F" w14:textId="0A42BDB0" w:rsidR="008C115A" w:rsidRDefault="008C115A" w:rsidP="008C115A">
      <w:r w:rsidRPr="008C115A">
        <w:t>First aid (If not currently holding would be willing to acquire)</w:t>
      </w:r>
      <w:r w:rsidRPr="008C115A">
        <w:br/>
        <w:t>CPR (If not currently holding would be willing to acquire)</w:t>
      </w:r>
      <w:r w:rsidRPr="008C115A">
        <w:br/>
        <w:t>Working with Vulnerable people check/Working with Children check (If not currently holding would be willing to acquire)</w:t>
      </w:r>
      <w:r w:rsidRPr="008C115A">
        <w:br/>
        <w:t>Cert 3 in fitness / Cert 4 even better</w:t>
      </w:r>
      <w:r w:rsidRPr="008C115A">
        <w:br/>
        <w:t>Strong experience in customer service</w:t>
      </w:r>
    </w:p>
    <w:p w14:paraId="06EE1C4A" w14:textId="77777777" w:rsidR="008C115A" w:rsidRDefault="008C115A" w:rsidP="008C115A"/>
    <w:p w14:paraId="17B4979E" w14:textId="77777777" w:rsidR="008C115A" w:rsidRDefault="008C115A" w:rsidP="008C115A"/>
    <w:p w14:paraId="78E4BB48" w14:textId="44A8DB03" w:rsidR="008C115A" w:rsidRDefault="008C115A" w:rsidP="008C115A">
      <w:r w:rsidRPr="008C115A">
        <w:t>No prior coaching experience is necessary, as full training is provided on the job. we are looking for individuals who are passionate about fitness. enthusiastic, reliable and eager to learn.</w:t>
      </w:r>
    </w:p>
    <w:p w14:paraId="3E25F698" w14:textId="77777777" w:rsidR="008C115A" w:rsidRDefault="008C115A" w:rsidP="008C115A"/>
    <w:tbl>
      <w:tblPr>
        <w:tblW w:w="15360" w:type="dxa"/>
        <w:tblCellSpacing w:w="0" w:type="dxa"/>
        <w:tblCellMar>
          <w:top w:w="24" w:type="dxa"/>
          <w:left w:w="24" w:type="dxa"/>
          <w:bottom w:w="24" w:type="dxa"/>
          <w:right w:w="24" w:type="dxa"/>
        </w:tblCellMar>
        <w:tblLook w:val="04A0" w:firstRow="1" w:lastRow="0" w:firstColumn="1" w:lastColumn="0" w:noHBand="0" w:noVBand="1"/>
      </w:tblPr>
      <w:tblGrid>
        <w:gridCol w:w="15360"/>
      </w:tblGrid>
      <w:tr w:rsidR="008C115A" w:rsidRPr="008C115A" w14:paraId="5E4CD913" w14:textId="77777777" w:rsidTr="008C115A">
        <w:trPr>
          <w:tblCellSpacing w:w="0" w:type="dxa"/>
        </w:trPr>
        <w:tc>
          <w:tcPr>
            <w:tcW w:w="0" w:type="auto"/>
            <w:tcMar>
              <w:top w:w="195" w:type="dxa"/>
              <w:left w:w="195" w:type="dxa"/>
              <w:bottom w:w="195" w:type="dxa"/>
              <w:right w:w="195" w:type="dxa"/>
            </w:tcMar>
            <w:vAlign w:val="center"/>
            <w:hideMark/>
          </w:tcPr>
          <w:p w14:paraId="14215880" w14:textId="77777777" w:rsidR="008C115A" w:rsidRPr="008C115A" w:rsidRDefault="008C115A" w:rsidP="008C115A">
            <w:r w:rsidRPr="008C115A">
              <w:t>Position requires sounds functional movement patterns for exercise demonstrations</w:t>
            </w:r>
          </w:p>
        </w:tc>
      </w:tr>
      <w:tr w:rsidR="008C115A" w:rsidRPr="008C115A" w14:paraId="75524D79" w14:textId="77777777" w:rsidTr="008C115A">
        <w:trPr>
          <w:tblCellSpacing w:w="0" w:type="dxa"/>
        </w:trPr>
        <w:tc>
          <w:tcPr>
            <w:tcW w:w="15360" w:type="dxa"/>
            <w:tcMar>
              <w:top w:w="195" w:type="dxa"/>
              <w:left w:w="195" w:type="dxa"/>
              <w:bottom w:w="195" w:type="dxa"/>
              <w:right w:w="195" w:type="dxa"/>
            </w:tcMar>
            <w:vAlign w:val="center"/>
            <w:hideMark/>
          </w:tcPr>
          <w:p w14:paraId="45309F0B" w14:textId="77777777" w:rsidR="008C115A" w:rsidRPr="008C115A" w:rsidRDefault="008C115A" w:rsidP="008C115A"/>
        </w:tc>
      </w:tr>
      <w:tr w:rsidR="008C115A" w:rsidRPr="008C115A" w14:paraId="5A2C2BF3" w14:textId="77777777" w:rsidTr="008C115A">
        <w:trPr>
          <w:tblCellSpacing w:w="0" w:type="dxa"/>
        </w:trPr>
        <w:tc>
          <w:tcPr>
            <w:tcW w:w="15360" w:type="dxa"/>
            <w:tcMar>
              <w:top w:w="195" w:type="dxa"/>
              <w:left w:w="195" w:type="dxa"/>
              <w:bottom w:w="195" w:type="dxa"/>
              <w:right w:w="195" w:type="dxa"/>
            </w:tcMar>
            <w:vAlign w:val="center"/>
            <w:hideMark/>
          </w:tcPr>
          <w:p w14:paraId="7FBEEA37" w14:textId="77777777" w:rsidR="008C115A" w:rsidRPr="008C115A" w:rsidRDefault="008C115A" w:rsidP="008C115A">
            <w:r w:rsidRPr="008C115A">
              <w:t>Experience in group management and public speaking</w:t>
            </w:r>
          </w:p>
        </w:tc>
      </w:tr>
      <w:tr w:rsidR="008C115A" w:rsidRPr="008C115A" w14:paraId="4DC5D62B" w14:textId="77777777" w:rsidTr="008C115A">
        <w:trPr>
          <w:tblCellSpacing w:w="0" w:type="dxa"/>
        </w:trPr>
        <w:tc>
          <w:tcPr>
            <w:tcW w:w="15360" w:type="dxa"/>
            <w:tcMar>
              <w:top w:w="195" w:type="dxa"/>
              <w:left w:w="195" w:type="dxa"/>
              <w:bottom w:w="195" w:type="dxa"/>
              <w:right w:w="195" w:type="dxa"/>
            </w:tcMar>
            <w:vAlign w:val="center"/>
            <w:hideMark/>
          </w:tcPr>
          <w:p w14:paraId="6B9EFFBD" w14:textId="77777777" w:rsidR="008C115A" w:rsidRPr="008C115A" w:rsidRDefault="008C115A" w:rsidP="008C115A"/>
        </w:tc>
      </w:tr>
      <w:tr w:rsidR="008C115A" w:rsidRPr="008C115A" w14:paraId="3819D1F3" w14:textId="77777777" w:rsidTr="008C115A">
        <w:trPr>
          <w:tblCellSpacing w:w="0" w:type="dxa"/>
        </w:trPr>
        <w:tc>
          <w:tcPr>
            <w:tcW w:w="15360" w:type="dxa"/>
            <w:tcMar>
              <w:top w:w="195" w:type="dxa"/>
              <w:left w:w="195" w:type="dxa"/>
              <w:bottom w:w="195" w:type="dxa"/>
              <w:right w:w="195" w:type="dxa"/>
            </w:tcMar>
            <w:vAlign w:val="center"/>
            <w:hideMark/>
          </w:tcPr>
          <w:p w14:paraId="3EC8CAD3" w14:textId="77777777" w:rsidR="008C115A" w:rsidRPr="008C115A" w:rsidRDefault="008C115A" w:rsidP="008C115A">
            <w:r w:rsidRPr="008C115A">
              <w:t xml:space="preserve">Justification for the Role: There is an immediate need for a casual Group Fitness Coach to ensure continuity of service and uphold the standard of our group training experience. Currently, the site is operating with limited coaching staff, and the manager has been covering double shifts consistently for over five </w:t>
            </w:r>
            <w:r w:rsidRPr="008C115A">
              <w:lastRenderedPageBreak/>
              <w:t>weeks. In the event of illness or unavailability, classes are cancelled, directly impacting member satisfaction and retention. This is unsustainable and places undue pressure on management, preventing proper leave and recovery. Introducing a casual coach will provide essential coverage, reduce operational risk, and ensure the business can maintain class delivery</w:t>
            </w:r>
          </w:p>
        </w:tc>
      </w:tr>
      <w:tr w:rsidR="008C115A" w:rsidRPr="008C115A" w14:paraId="5716F844" w14:textId="77777777" w:rsidTr="008C115A">
        <w:trPr>
          <w:tblCellSpacing w:w="0" w:type="dxa"/>
        </w:trPr>
        <w:tc>
          <w:tcPr>
            <w:tcW w:w="15360" w:type="dxa"/>
            <w:tcMar>
              <w:top w:w="195" w:type="dxa"/>
              <w:left w:w="195" w:type="dxa"/>
              <w:bottom w:w="195" w:type="dxa"/>
              <w:right w:w="195" w:type="dxa"/>
            </w:tcMar>
            <w:vAlign w:val="center"/>
            <w:hideMark/>
          </w:tcPr>
          <w:p w14:paraId="51983430" w14:textId="77777777" w:rsidR="008C115A" w:rsidRPr="008C115A" w:rsidRDefault="008C115A" w:rsidP="008C115A"/>
        </w:tc>
      </w:tr>
    </w:tbl>
    <w:p w14:paraId="1EF0A180" w14:textId="77777777" w:rsidR="008C115A" w:rsidRDefault="008C115A" w:rsidP="008C115A"/>
    <w:sectPr w:rsidR="008C1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C"/>
    <w:rsid w:val="001B259C"/>
    <w:rsid w:val="008C115A"/>
    <w:rsid w:val="00997F6A"/>
    <w:rsid w:val="00B77EA8"/>
    <w:rsid w:val="00C57334"/>
    <w:rsid w:val="00CD2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FE51"/>
  <w15:chartTrackingRefBased/>
  <w15:docId w15:val="{FC6D3560-37CF-4E61-8FE0-230F1833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9C"/>
    <w:rPr>
      <w:rFonts w:eastAsiaTheme="majorEastAsia" w:cstheme="majorBidi"/>
      <w:color w:val="272727" w:themeColor="text1" w:themeTint="D8"/>
    </w:rPr>
  </w:style>
  <w:style w:type="paragraph" w:styleId="Title">
    <w:name w:val="Title"/>
    <w:basedOn w:val="Normal"/>
    <w:next w:val="Normal"/>
    <w:link w:val="TitleChar"/>
    <w:uiPriority w:val="10"/>
    <w:qFormat/>
    <w:rsid w:val="001B2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9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9C"/>
    <w:rPr>
      <w:i/>
      <w:iCs/>
      <w:color w:val="404040" w:themeColor="text1" w:themeTint="BF"/>
    </w:rPr>
  </w:style>
  <w:style w:type="paragraph" w:styleId="ListParagraph">
    <w:name w:val="List Paragraph"/>
    <w:basedOn w:val="Normal"/>
    <w:uiPriority w:val="34"/>
    <w:qFormat/>
    <w:rsid w:val="001B259C"/>
    <w:pPr>
      <w:ind w:left="720"/>
      <w:contextualSpacing/>
    </w:pPr>
  </w:style>
  <w:style w:type="character" w:styleId="IntenseEmphasis">
    <w:name w:val="Intense Emphasis"/>
    <w:basedOn w:val="DefaultParagraphFont"/>
    <w:uiPriority w:val="21"/>
    <w:qFormat/>
    <w:rsid w:val="001B259C"/>
    <w:rPr>
      <w:i/>
      <w:iCs/>
      <w:color w:val="0F4761" w:themeColor="accent1" w:themeShade="BF"/>
    </w:rPr>
  </w:style>
  <w:style w:type="paragraph" w:styleId="IntenseQuote">
    <w:name w:val="Intense Quote"/>
    <w:basedOn w:val="Normal"/>
    <w:next w:val="Normal"/>
    <w:link w:val="IntenseQuoteChar"/>
    <w:uiPriority w:val="30"/>
    <w:qFormat/>
    <w:rsid w:val="001B2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9C"/>
    <w:rPr>
      <w:i/>
      <w:iCs/>
      <w:color w:val="0F4761" w:themeColor="accent1" w:themeShade="BF"/>
    </w:rPr>
  </w:style>
  <w:style w:type="character" w:styleId="IntenseReference">
    <w:name w:val="Intense Reference"/>
    <w:basedOn w:val="DefaultParagraphFont"/>
    <w:uiPriority w:val="32"/>
    <w:qFormat/>
    <w:rsid w:val="001B259C"/>
    <w:rPr>
      <w:b/>
      <w:bCs/>
      <w:smallCaps/>
      <w:color w:val="0F4761" w:themeColor="accent1" w:themeShade="BF"/>
      <w:spacing w:val="5"/>
    </w:rPr>
  </w:style>
  <w:style w:type="character" w:customStyle="1" w:styleId="form-control-plaintext">
    <w:name w:val="form-control-plaintext"/>
    <w:basedOn w:val="DefaultParagraphFont"/>
    <w:rsid w:val="008C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60734">
      <w:bodyDiv w:val="1"/>
      <w:marLeft w:val="0"/>
      <w:marRight w:val="0"/>
      <w:marTop w:val="0"/>
      <w:marBottom w:val="0"/>
      <w:divBdr>
        <w:top w:val="none" w:sz="0" w:space="0" w:color="auto"/>
        <w:left w:val="none" w:sz="0" w:space="0" w:color="auto"/>
        <w:bottom w:val="none" w:sz="0" w:space="0" w:color="auto"/>
        <w:right w:val="none" w:sz="0" w:space="0" w:color="auto"/>
      </w:divBdr>
    </w:div>
    <w:div w:id="726340948">
      <w:bodyDiv w:val="1"/>
      <w:marLeft w:val="0"/>
      <w:marRight w:val="0"/>
      <w:marTop w:val="0"/>
      <w:marBottom w:val="0"/>
      <w:divBdr>
        <w:top w:val="none" w:sz="0" w:space="0" w:color="auto"/>
        <w:left w:val="none" w:sz="0" w:space="0" w:color="auto"/>
        <w:bottom w:val="none" w:sz="0" w:space="0" w:color="auto"/>
        <w:right w:val="none" w:sz="0" w:space="0" w:color="auto"/>
      </w:divBdr>
    </w:div>
    <w:div w:id="1515265235">
      <w:bodyDiv w:val="1"/>
      <w:marLeft w:val="0"/>
      <w:marRight w:val="0"/>
      <w:marTop w:val="0"/>
      <w:marBottom w:val="0"/>
      <w:divBdr>
        <w:top w:val="none" w:sz="0" w:space="0" w:color="auto"/>
        <w:left w:val="none" w:sz="0" w:space="0" w:color="auto"/>
        <w:bottom w:val="none" w:sz="0" w:space="0" w:color="auto"/>
        <w:right w:val="none" w:sz="0" w:space="0" w:color="auto"/>
      </w:divBdr>
    </w:div>
    <w:div w:id="15655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Buchhorn</dc:creator>
  <cp:keywords/>
  <dc:description/>
  <cp:lastModifiedBy>Karl Buchhorn</cp:lastModifiedBy>
  <cp:revision>2</cp:revision>
  <dcterms:created xsi:type="dcterms:W3CDTF">2025-05-27T06:57:00Z</dcterms:created>
  <dcterms:modified xsi:type="dcterms:W3CDTF">2025-05-27T06:57:00Z</dcterms:modified>
</cp:coreProperties>
</file>